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ABA3" w14:textId="10B7DFF8" w:rsidR="003B0E2D" w:rsidRPr="00EA7072" w:rsidRDefault="003B0E2D" w:rsidP="001D6019">
      <w:pPr>
        <w:jc w:val="center"/>
        <w:rPr>
          <w:rFonts w:ascii="Calibri" w:hAnsi="Calibri" w:cs="Calibri"/>
          <w:sz w:val="40"/>
          <w:szCs w:val="40"/>
        </w:rPr>
      </w:pPr>
      <w:r w:rsidRPr="00EA7072">
        <w:rPr>
          <w:rFonts w:ascii="Calibri" w:hAnsi="Calibri" w:cs="Calibri"/>
          <w:sz w:val="40"/>
          <w:szCs w:val="40"/>
        </w:rPr>
        <w:t>Plain Language Summaries</w:t>
      </w:r>
    </w:p>
    <w:p w14:paraId="2D5DAA0B" w14:textId="7A74EAA7" w:rsidR="005D7974" w:rsidRDefault="00A71961" w:rsidP="00FB5C3A">
      <w:pPr>
        <w:pBdr>
          <w:bottom w:val="single" w:sz="6" w:space="1" w:color="auto"/>
        </w:pBdr>
        <w:jc w:val="center"/>
        <w:rPr>
          <w:rFonts w:ascii="Calibri" w:hAnsi="Calibri" w:cs="Calibri"/>
          <w:sz w:val="32"/>
          <w:szCs w:val="32"/>
        </w:rPr>
      </w:pPr>
      <w:r w:rsidRPr="17038D39">
        <w:rPr>
          <w:rFonts w:ascii="Calibri" w:hAnsi="Calibri" w:cs="Calibri"/>
          <w:sz w:val="32"/>
          <w:szCs w:val="32"/>
        </w:rPr>
        <w:t xml:space="preserve">Author </w:t>
      </w:r>
      <w:r w:rsidR="003B0E2D" w:rsidRPr="17038D39">
        <w:rPr>
          <w:rFonts w:ascii="Calibri" w:hAnsi="Calibri" w:cs="Calibri"/>
          <w:sz w:val="32"/>
          <w:szCs w:val="32"/>
        </w:rPr>
        <w:t>Guidelines for Development, Submission &amp; Publication</w:t>
      </w:r>
    </w:p>
    <w:p w14:paraId="725B1096" w14:textId="77777777" w:rsidR="00CE2F5D" w:rsidRPr="00CE2F5D" w:rsidRDefault="00CE2F5D" w:rsidP="00FB5C3A">
      <w:pPr>
        <w:pBdr>
          <w:bottom w:val="single" w:sz="6" w:space="1" w:color="auto"/>
        </w:pBdr>
        <w:jc w:val="center"/>
        <w:rPr>
          <w:rFonts w:ascii="Calibri" w:hAnsi="Calibri" w:cs="Calibri"/>
          <w:sz w:val="8"/>
          <w:szCs w:val="8"/>
        </w:rPr>
      </w:pPr>
    </w:p>
    <w:p w14:paraId="4E890AEC" w14:textId="77777777" w:rsidR="00CE2F5D" w:rsidRPr="00CE2F5D" w:rsidRDefault="00CE2F5D" w:rsidP="001D6019">
      <w:pPr>
        <w:rPr>
          <w:rFonts w:ascii="Calibri" w:hAnsi="Calibri" w:cs="Calibri"/>
          <w:sz w:val="8"/>
          <w:szCs w:val="8"/>
        </w:rPr>
      </w:pPr>
    </w:p>
    <w:p w14:paraId="336709FA" w14:textId="729162D2" w:rsidR="001D6019" w:rsidRPr="003B6005" w:rsidRDefault="001930A2" w:rsidP="001D6019">
      <w:pPr>
        <w:rPr>
          <w:rFonts w:ascii="Calibri" w:hAnsi="Calibri" w:cs="Calibri"/>
          <w:b/>
          <w:bCs/>
          <w:sz w:val="24"/>
          <w:szCs w:val="24"/>
        </w:rPr>
      </w:pPr>
      <w:r w:rsidRPr="003B6005">
        <w:rPr>
          <w:rFonts w:ascii="Calibri" w:hAnsi="Calibri" w:cs="Calibri"/>
          <w:b/>
          <w:bCs/>
          <w:sz w:val="24"/>
          <w:szCs w:val="24"/>
        </w:rPr>
        <w:t>De</w:t>
      </w:r>
      <w:r w:rsidR="00AE2661">
        <w:rPr>
          <w:rFonts w:ascii="Calibri" w:hAnsi="Calibri" w:cs="Calibri"/>
          <w:b/>
          <w:bCs/>
          <w:sz w:val="24"/>
          <w:szCs w:val="24"/>
        </w:rPr>
        <w:t>scription</w:t>
      </w:r>
    </w:p>
    <w:p w14:paraId="2695AF8F" w14:textId="73EBD7A2" w:rsidR="00357E09" w:rsidRDefault="006A6D02" w:rsidP="006A6D02">
      <w:pPr>
        <w:rPr>
          <w:rFonts w:ascii="Calibri" w:hAnsi="Calibri" w:cs="Calibri"/>
        </w:rPr>
      </w:pPr>
      <w:r w:rsidRPr="17038D39">
        <w:rPr>
          <w:rFonts w:ascii="Calibri" w:hAnsi="Calibri" w:cs="Calibri"/>
        </w:rPr>
        <w:t>Plain language summaries</w:t>
      </w:r>
      <w:r w:rsidR="00F82472" w:rsidRPr="17038D39">
        <w:rPr>
          <w:rFonts w:ascii="Calibri" w:hAnsi="Calibri" w:cs="Calibri"/>
        </w:rPr>
        <w:t xml:space="preserve"> </w:t>
      </w:r>
      <w:r w:rsidR="002C52A8" w:rsidRPr="17038D39">
        <w:rPr>
          <w:rFonts w:ascii="Calibri" w:hAnsi="Calibri" w:cs="Calibri"/>
        </w:rPr>
        <w:t xml:space="preserve">(PLS) </w:t>
      </w:r>
      <w:r w:rsidR="00F82472" w:rsidRPr="17038D39">
        <w:rPr>
          <w:rFonts w:ascii="Calibri" w:hAnsi="Calibri" w:cs="Calibri"/>
        </w:rPr>
        <w:t xml:space="preserve">communicate </w:t>
      </w:r>
      <w:r w:rsidR="00D30714" w:rsidRPr="17038D39">
        <w:rPr>
          <w:rFonts w:ascii="Calibri" w:hAnsi="Calibri" w:cs="Calibri"/>
        </w:rPr>
        <w:t>the</w:t>
      </w:r>
      <w:r w:rsidR="006E3E2D" w:rsidRPr="17038D39">
        <w:rPr>
          <w:rFonts w:ascii="Calibri" w:hAnsi="Calibri" w:cs="Calibri"/>
        </w:rPr>
        <w:t xml:space="preserve"> significance</w:t>
      </w:r>
      <w:r w:rsidR="009E4C39" w:rsidRPr="17038D39">
        <w:rPr>
          <w:rFonts w:ascii="Calibri" w:hAnsi="Calibri" w:cs="Calibri"/>
        </w:rPr>
        <w:t xml:space="preserve"> </w:t>
      </w:r>
      <w:r w:rsidR="002C52A8" w:rsidRPr="17038D39">
        <w:rPr>
          <w:rFonts w:ascii="Calibri" w:hAnsi="Calibri" w:cs="Calibri"/>
        </w:rPr>
        <w:t>of</w:t>
      </w:r>
      <w:r w:rsidR="00F82472" w:rsidRPr="17038D39">
        <w:rPr>
          <w:rFonts w:ascii="Calibri" w:hAnsi="Calibri" w:cs="Calibri"/>
        </w:rPr>
        <w:t xml:space="preserve"> scientific research </w:t>
      </w:r>
      <w:r w:rsidR="009E4C39" w:rsidRPr="17038D39">
        <w:rPr>
          <w:rFonts w:ascii="Calibri" w:hAnsi="Calibri" w:cs="Calibri"/>
        </w:rPr>
        <w:t>evidence</w:t>
      </w:r>
      <w:r w:rsidR="59FCE10B" w:rsidRPr="17038D39">
        <w:rPr>
          <w:rFonts w:ascii="Calibri" w:hAnsi="Calibri" w:cs="Calibri"/>
        </w:rPr>
        <w:t xml:space="preserve"> </w:t>
      </w:r>
      <w:r w:rsidR="00F82472" w:rsidRPr="17038D39">
        <w:rPr>
          <w:rFonts w:ascii="Calibri" w:hAnsi="Calibri" w:cs="Calibri"/>
        </w:rPr>
        <w:t>to a broad audience</w:t>
      </w:r>
      <w:r w:rsidR="00646B82" w:rsidRPr="17038D39">
        <w:rPr>
          <w:rFonts w:ascii="Calibri" w:hAnsi="Calibri" w:cs="Calibri"/>
        </w:rPr>
        <w:t xml:space="preserve">, including </w:t>
      </w:r>
      <w:r w:rsidR="00694D17" w:rsidRPr="17038D39">
        <w:rPr>
          <w:rFonts w:ascii="Calibri" w:hAnsi="Calibri" w:cs="Calibri"/>
        </w:rPr>
        <w:t xml:space="preserve">patients and </w:t>
      </w:r>
      <w:r w:rsidR="00646B82" w:rsidRPr="17038D39">
        <w:rPr>
          <w:rFonts w:ascii="Calibri" w:hAnsi="Calibri" w:cs="Calibri"/>
        </w:rPr>
        <w:t>professionals in nearby disciplines,</w:t>
      </w:r>
      <w:r w:rsidR="00F82472" w:rsidRPr="17038D39">
        <w:rPr>
          <w:rFonts w:ascii="Calibri" w:hAnsi="Calibri" w:cs="Calibri"/>
        </w:rPr>
        <w:t xml:space="preserve"> in jargon-free and clear </w:t>
      </w:r>
      <w:r w:rsidR="00B30455" w:rsidRPr="17038D39">
        <w:rPr>
          <w:rFonts w:ascii="Calibri" w:hAnsi="Calibri" w:cs="Calibri"/>
        </w:rPr>
        <w:t>language</w:t>
      </w:r>
      <w:r w:rsidR="002C52A8" w:rsidRPr="17038D39">
        <w:rPr>
          <w:rFonts w:ascii="Calibri" w:hAnsi="Calibri" w:cs="Calibri"/>
        </w:rPr>
        <w:t>.</w:t>
      </w:r>
      <w:r w:rsidR="002611A2" w:rsidRPr="17038D39">
        <w:rPr>
          <w:rFonts w:ascii="Calibri" w:hAnsi="Calibri" w:cs="Calibri"/>
        </w:rPr>
        <w:t xml:space="preserve"> </w:t>
      </w:r>
    </w:p>
    <w:p w14:paraId="100F8D4E" w14:textId="7A73136C" w:rsidR="00AE511F" w:rsidRDefault="00AE511F" w:rsidP="006A6D02">
      <w:pPr>
        <w:rPr>
          <w:rFonts w:ascii="Calibri" w:hAnsi="Calibri" w:cs="Calibri"/>
        </w:rPr>
      </w:pPr>
    </w:p>
    <w:p w14:paraId="2BBD170A" w14:textId="3CBDD4C4" w:rsidR="00AE511F" w:rsidRDefault="00AE511F" w:rsidP="006A6D02">
      <w:pPr>
        <w:rPr>
          <w:rFonts w:ascii="Calibri" w:hAnsi="Calibri" w:cs="Calibri"/>
        </w:rPr>
      </w:pPr>
      <w:r w:rsidRPr="3B968203">
        <w:rPr>
          <w:rFonts w:ascii="Calibri" w:hAnsi="Calibri" w:cs="Calibri"/>
        </w:rPr>
        <w:t>PLS</w:t>
      </w:r>
      <w:r w:rsidR="006A6D62" w:rsidRPr="3B968203">
        <w:rPr>
          <w:rFonts w:ascii="Calibri" w:hAnsi="Calibri" w:cs="Calibri"/>
        </w:rPr>
        <w:t xml:space="preserve"> can describe clinical trials and other original research, review articles, </w:t>
      </w:r>
      <w:r w:rsidR="003E1205" w:rsidRPr="3B968203">
        <w:rPr>
          <w:rFonts w:ascii="Calibri" w:hAnsi="Calibri" w:cs="Calibri"/>
        </w:rPr>
        <w:t xml:space="preserve">case reports, and congress abstracts, among other scientific publications. </w:t>
      </w:r>
      <w:r w:rsidR="00D4243A">
        <w:rPr>
          <w:rFonts w:ascii="Calibri" w:hAnsi="Calibri" w:cs="Calibri"/>
        </w:rPr>
        <w:t>Submission of PLS</w:t>
      </w:r>
      <w:r w:rsidR="00FB0C97">
        <w:rPr>
          <w:rFonts w:ascii="Calibri" w:hAnsi="Calibri" w:cs="Calibri"/>
        </w:rPr>
        <w:t xml:space="preserve"> is optional, but encouraged, for the reasons outlined below.</w:t>
      </w:r>
    </w:p>
    <w:p w14:paraId="67CBF821" w14:textId="77777777" w:rsidR="00357E09" w:rsidRDefault="00357E09" w:rsidP="006A6D02">
      <w:pPr>
        <w:rPr>
          <w:rFonts w:ascii="Calibri" w:hAnsi="Calibri" w:cs="Calibri"/>
        </w:rPr>
      </w:pPr>
    </w:p>
    <w:p w14:paraId="65178162" w14:textId="2979D51B" w:rsidR="006A6D02" w:rsidRPr="006A6D02" w:rsidRDefault="006A6D02" w:rsidP="006A6D02">
      <w:pPr>
        <w:rPr>
          <w:rFonts w:ascii="Calibri" w:hAnsi="Calibri" w:cs="Calibri"/>
        </w:rPr>
      </w:pPr>
      <w:r w:rsidRPr="006A6D02">
        <w:rPr>
          <w:rFonts w:ascii="Calibri" w:hAnsi="Calibri" w:cs="Calibri"/>
        </w:rPr>
        <w:t xml:space="preserve">As an author, </w:t>
      </w:r>
      <w:r w:rsidR="000C67BF">
        <w:rPr>
          <w:rFonts w:ascii="Calibri" w:hAnsi="Calibri" w:cs="Calibri"/>
        </w:rPr>
        <w:t>expanding the reach of</w:t>
      </w:r>
      <w:r w:rsidR="000C67BF" w:rsidRPr="006A6D02">
        <w:rPr>
          <w:rFonts w:ascii="Calibri" w:hAnsi="Calibri" w:cs="Calibri"/>
        </w:rPr>
        <w:t xml:space="preserve"> </w:t>
      </w:r>
      <w:r w:rsidRPr="006A6D02">
        <w:rPr>
          <w:rFonts w:ascii="Calibri" w:hAnsi="Calibri" w:cs="Calibri"/>
        </w:rPr>
        <w:t xml:space="preserve">your work </w:t>
      </w:r>
      <w:r w:rsidR="00490E4E">
        <w:rPr>
          <w:rFonts w:ascii="Calibri" w:hAnsi="Calibri" w:cs="Calibri"/>
        </w:rPr>
        <w:t>by</w:t>
      </w:r>
      <w:r w:rsidRPr="006A6D02">
        <w:rPr>
          <w:rFonts w:ascii="Calibri" w:hAnsi="Calibri" w:cs="Calibri"/>
        </w:rPr>
        <w:t xml:space="preserve"> engaging </w:t>
      </w:r>
      <w:r w:rsidR="00490E4E">
        <w:rPr>
          <w:rFonts w:ascii="Calibri" w:hAnsi="Calibri" w:cs="Calibri"/>
        </w:rPr>
        <w:t>with</w:t>
      </w:r>
      <w:r w:rsidRPr="006A6D02">
        <w:rPr>
          <w:rFonts w:ascii="Calibri" w:hAnsi="Calibri" w:cs="Calibri"/>
        </w:rPr>
        <w:t xml:space="preserve"> a wider audience can help you:</w:t>
      </w:r>
    </w:p>
    <w:p w14:paraId="647E67C0" w14:textId="219930FD" w:rsidR="00483728" w:rsidRPr="003250F5" w:rsidRDefault="0073251A" w:rsidP="00483728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 w:rsidRPr="2B4F4F76">
        <w:rPr>
          <w:rFonts w:ascii="Calibri" w:hAnsi="Calibri" w:cs="Calibri"/>
        </w:rPr>
        <w:t>Enable the</w:t>
      </w:r>
      <w:r w:rsidR="00483728" w:rsidRPr="2B4F4F76">
        <w:rPr>
          <w:rFonts w:ascii="Calibri" w:hAnsi="Calibri" w:cs="Calibri"/>
        </w:rPr>
        <w:t xml:space="preserve"> reader to capture the content quickly and bookmark the paper for in</w:t>
      </w:r>
      <w:r w:rsidRPr="2B4F4F76">
        <w:rPr>
          <w:rFonts w:ascii="Calibri" w:hAnsi="Calibri" w:cs="Calibri"/>
        </w:rPr>
        <w:t>-</w:t>
      </w:r>
      <w:r w:rsidR="00483728" w:rsidRPr="2B4F4F76">
        <w:rPr>
          <w:rFonts w:ascii="Calibri" w:hAnsi="Calibri" w:cs="Calibri"/>
        </w:rPr>
        <w:t>depth read</w:t>
      </w:r>
      <w:r w:rsidRPr="2B4F4F76">
        <w:rPr>
          <w:rFonts w:ascii="Calibri" w:hAnsi="Calibri" w:cs="Calibri"/>
        </w:rPr>
        <w:t>ing</w:t>
      </w:r>
    </w:p>
    <w:p w14:paraId="5791D261" w14:textId="1FF280FD" w:rsidR="00A75A96" w:rsidRDefault="006A6D02" w:rsidP="00EA1E58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 w:rsidRPr="00EA1E58">
        <w:rPr>
          <w:rFonts w:ascii="Calibri" w:hAnsi="Calibri" w:cs="Calibri"/>
        </w:rPr>
        <w:t>Attract more readers</w:t>
      </w:r>
      <w:r w:rsidR="005D1343">
        <w:rPr>
          <w:rFonts w:ascii="Calibri" w:hAnsi="Calibri" w:cs="Calibri"/>
        </w:rPr>
        <w:t>, increasing access to the article and its associated metrics</w:t>
      </w:r>
    </w:p>
    <w:p w14:paraId="3B8291DD" w14:textId="40A5C4E9" w:rsidR="00F46A86" w:rsidRPr="00F46A86" w:rsidRDefault="00F46A86" w:rsidP="00F46A86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 w:rsidRPr="2B4F4F76">
        <w:rPr>
          <w:rFonts w:ascii="Calibri" w:hAnsi="Calibri" w:cs="Calibri"/>
        </w:rPr>
        <w:t>Connect with patients, care</w:t>
      </w:r>
      <w:r w:rsidR="00782A0B" w:rsidRPr="2B4F4F76">
        <w:rPr>
          <w:rFonts w:ascii="Calibri" w:hAnsi="Calibri" w:cs="Calibri"/>
        </w:rPr>
        <w:t>give</w:t>
      </w:r>
      <w:r w:rsidRPr="2B4F4F76">
        <w:rPr>
          <w:rFonts w:ascii="Calibri" w:hAnsi="Calibri" w:cs="Calibri"/>
        </w:rPr>
        <w:t>rs, policy makers, and other decision-makers</w:t>
      </w:r>
    </w:p>
    <w:p w14:paraId="17FFC7EC" w14:textId="671EE8D3" w:rsidR="00E16140" w:rsidRDefault="00E16140" w:rsidP="00EA1E58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Connect with </w:t>
      </w:r>
      <w:r w:rsidR="00213C47">
        <w:rPr>
          <w:rFonts w:ascii="Calibri" w:hAnsi="Calibri" w:cs="Calibri"/>
        </w:rPr>
        <w:t>non-specialist</w:t>
      </w:r>
      <w:r>
        <w:rPr>
          <w:rFonts w:ascii="Calibri" w:hAnsi="Calibri" w:cs="Calibri"/>
        </w:rPr>
        <w:t xml:space="preserve"> healthcare professionals</w:t>
      </w:r>
      <w:r w:rsidR="00C32E55">
        <w:rPr>
          <w:rFonts w:ascii="Calibri" w:hAnsi="Calibri" w:cs="Calibri"/>
        </w:rPr>
        <w:t xml:space="preserve"> </w:t>
      </w:r>
      <w:r w:rsidR="00684BDD">
        <w:rPr>
          <w:rFonts w:ascii="Calibri" w:hAnsi="Calibri" w:cs="Calibri"/>
        </w:rPr>
        <w:t>from other fields</w:t>
      </w:r>
    </w:p>
    <w:p w14:paraId="7E4C79A2" w14:textId="51DC583A" w:rsidR="000C67BF" w:rsidRDefault="009F741E" w:rsidP="00EA1E58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Improve</w:t>
      </w:r>
      <w:r w:rsidR="000C67BF">
        <w:rPr>
          <w:rFonts w:ascii="Calibri" w:hAnsi="Calibri" w:cs="Calibri"/>
        </w:rPr>
        <w:t xml:space="preserve"> access to scientific data in a format that is easy to understand</w:t>
      </w:r>
    </w:p>
    <w:p w14:paraId="0D31975E" w14:textId="651FF362" w:rsidR="00D61244" w:rsidRPr="003250F5" w:rsidRDefault="00D61244" w:rsidP="003250F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410D0C9C">
        <w:rPr>
          <w:rFonts w:ascii="Calibri" w:hAnsi="Calibri" w:cs="Calibri"/>
        </w:rPr>
        <w:t>Translate complex science</w:t>
      </w:r>
      <w:r w:rsidR="141220D8" w:rsidRPr="410D0C9C">
        <w:rPr>
          <w:rFonts w:ascii="Calibri" w:hAnsi="Calibri" w:cs="Calibri"/>
        </w:rPr>
        <w:t xml:space="preserve"> </w:t>
      </w:r>
      <w:r w:rsidRPr="410D0C9C">
        <w:rPr>
          <w:rFonts w:ascii="Calibri" w:hAnsi="Calibri" w:cs="Calibri"/>
        </w:rPr>
        <w:t>into practic</w:t>
      </w:r>
      <w:r w:rsidR="67397913" w:rsidRPr="410D0C9C">
        <w:rPr>
          <w:rFonts w:ascii="Calibri" w:hAnsi="Calibri" w:cs="Calibri"/>
        </w:rPr>
        <w:t>al knowledge and initiatives</w:t>
      </w:r>
    </w:p>
    <w:p w14:paraId="538753AB" w14:textId="2B849F25" w:rsidR="00C75580" w:rsidRPr="00EA1E58" w:rsidRDefault="004A2708" w:rsidP="00EA1E58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 w:cs="Calibri"/>
        </w:rPr>
      </w:pPr>
      <w:r w:rsidRPr="00EA1E58">
        <w:rPr>
          <w:rFonts w:ascii="Calibri" w:hAnsi="Calibri" w:cs="Calibri"/>
        </w:rPr>
        <w:t>Expand your professional network</w:t>
      </w:r>
      <w:r w:rsidR="00476EFB">
        <w:rPr>
          <w:rFonts w:ascii="Calibri" w:hAnsi="Calibri" w:cs="Calibri"/>
        </w:rPr>
        <w:t xml:space="preserve"> and</w:t>
      </w:r>
      <w:r w:rsidR="001F2F29">
        <w:rPr>
          <w:rFonts w:ascii="Calibri" w:hAnsi="Calibri" w:cs="Calibri"/>
        </w:rPr>
        <w:t xml:space="preserve"> </w:t>
      </w:r>
      <w:r w:rsidR="00407922">
        <w:rPr>
          <w:rFonts w:ascii="Calibri" w:hAnsi="Calibri" w:cs="Calibri"/>
        </w:rPr>
        <w:t>enhance</w:t>
      </w:r>
      <w:r w:rsidR="001F2F29">
        <w:rPr>
          <w:rFonts w:ascii="Calibri" w:hAnsi="Calibri" w:cs="Calibri"/>
        </w:rPr>
        <w:t xml:space="preserve"> your reputation.</w:t>
      </w:r>
    </w:p>
    <w:p w14:paraId="039A3FD7" w14:textId="6CD277E4" w:rsidR="006A6D02" w:rsidRPr="006A6D02" w:rsidRDefault="006A6D02" w:rsidP="006A6D02">
      <w:pPr>
        <w:rPr>
          <w:rFonts w:ascii="Calibri" w:hAnsi="Calibri" w:cs="Calibri"/>
        </w:rPr>
      </w:pPr>
    </w:p>
    <w:p w14:paraId="747FAF35" w14:textId="4C2F3F9A" w:rsidR="00490E4E" w:rsidRPr="006A6D02" w:rsidRDefault="00490E4E" w:rsidP="00490E4E">
      <w:pPr>
        <w:rPr>
          <w:rFonts w:ascii="Calibri" w:hAnsi="Calibri" w:cs="Calibri"/>
        </w:rPr>
      </w:pPr>
      <w:r w:rsidRPr="006A6D02">
        <w:rPr>
          <w:rFonts w:ascii="Calibri" w:hAnsi="Calibri" w:cs="Calibri"/>
        </w:rPr>
        <w:t xml:space="preserve">Crucially, </w:t>
      </w:r>
      <w:r w:rsidR="00AE2661">
        <w:rPr>
          <w:rFonts w:ascii="Calibri" w:hAnsi="Calibri" w:cs="Calibri"/>
        </w:rPr>
        <w:t>PLS</w:t>
      </w:r>
      <w:r w:rsidRPr="006A6D02">
        <w:rPr>
          <w:rFonts w:ascii="Calibri" w:hAnsi="Calibri" w:cs="Calibri"/>
        </w:rPr>
        <w:t xml:space="preserve"> improve public engagement with science and medical research. By helping the public to understand biomedical research, researchers can contribute to raising awareness of its value and attracting further public support</w:t>
      </w:r>
      <w:r w:rsidR="00DE3855">
        <w:rPr>
          <w:rFonts w:ascii="Calibri" w:hAnsi="Calibri" w:cs="Calibri"/>
        </w:rPr>
        <w:t xml:space="preserve">, engagement, and </w:t>
      </w:r>
      <w:r w:rsidRPr="006A6D02">
        <w:rPr>
          <w:rFonts w:ascii="Calibri" w:hAnsi="Calibri" w:cs="Calibri"/>
        </w:rPr>
        <w:t>involvement.</w:t>
      </w:r>
    </w:p>
    <w:p w14:paraId="32C6177C" w14:textId="77777777" w:rsidR="00490E4E" w:rsidRDefault="00490E4E" w:rsidP="006A6D02">
      <w:pPr>
        <w:rPr>
          <w:rFonts w:ascii="Calibri" w:hAnsi="Calibri" w:cs="Calibri"/>
          <w:color w:val="FF0000"/>
        </w:rPr>
      </w:pPr>
    </w:p>
    <w:p w14:paraId="455836CC" w14:textId="122E1A99" w:rsidR="003B6005" w:rsidRPr="004D25C1" w:rsidRDefault="00110876" w:rsidP="00EE15C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Author Instructions</w:t>
      </w:r>
    </w:p>
    <w:p w14:paraId="0826DC2A" w14:textId="6F889E2F" w:rsidR="00792FA5" w:rsidRDefault="00EE15C4" w:rsidP="70CB0E8B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7D25A9">
        <w:rPr>
          <w:rFonts w:asciiTheme="minorHAnsi" w:hAnsiTheme="minorHAnsi" w:cstheme="minorBidi"/>
          <w:sz w:val="22"/>
          <w:szCs w:val="22"/>
        </w:rPr>
        <w:t xml:space="preserve">The </w:t>
      </w:r>
      <w:r w:rsidR="00505113" w:rsidRPr="007D25A9">
        <w:rPr>
          <w:rFonts w:asciiTheme="minorHAnsi" w:hAnsiTheme="minorHAnsi" w:cstheme="minorBidi"/>
          <w:sz w:val="22"/>
          <w:szCs w:val="22"/>
        </w:rPr>
        <w:t>PLS</w:t>
      </w:r>
      <w:r w:rsidRPr="007D25A9">
        <w:rPr>
          <w:rFonts w:asciiTheme="minorHAnsi" w:hAnsiTheme="minorHAnsi" w:cstheme="minorBidi"/>
          <w:sz w:val="22"/>
          <w:szCs w:val="22"/>
        </w:rPr>
        <w:t xml:space="preserve"> should </w:t>
      </w:r>
      <w:r w:rsidR="000655FB" w:rsidRPr="007D25A9">
        <w:rPr>
          <w:rFonts w:asciiTheme="minorHAnsi" w:hAnsiTheme="minorHAnsi" w:cstheme="minorBidi"/>
          <w:sz w:val="22"/>
          <w:szCs w:val="22"/>
        </w:rPr>
        <w:t>be</w:t>
      </w:r>
      <w:r w:rsidR="00BB68DA" w:rsidRPr="007D25A9">
        <w:rPr>
          <w:rFonts w:asciiTheme="minorHAnsi" w:hAnsiTheme="minorHAnsi" w:cstheme="minorBidi"/>
          <w:sz w:val="22"/>
          <w:szCs w:val="22"/>
        </w:rPr>
        <w:t xml:space="preserve"> </w:t>
      </w:r>
      <w:r w:rsidR="00BB68DA" w:rsidRPr="007D25A9">
        <w:rPr>
          <w:rFonts w:asciiTheme="minorHAnsi" w:hAnsiTheme="minorHAnsi" w:cstheme="minorBidi"/>
          <w:b/>
          <w:bCs/>
          <w:sz w:val="22"/>
          <w:szCs w:val="22"/>
        </w:rPr>
        <w:t>250 words or less</w:t>
      </w:r>
      <w:r w:rsidRPr="007D25A9">
        <w:rPr>
          <w:rFonts w:asciiTheme="minorHAnsi" w:hAnsiTheme="minorHAnsi" w:cstheme="minorBidi"/>
          <w:sz w:val="22"/>
          <w:szCs w:val="22"/>
        </w:rPr>
        <w:t>, written in plain English</w:t>
      </w:r>
      <w:r w:rsidR="00DE3855">
        <w:rPr>
          <w:rFonts w:asciiTheme="minorHAnsi" w:hAnsiTheme="minorHAnsi" w:cstheme="minorBidi"/>
          <w:sz w:val="22"/>
          <w:szCs w:val="22"/>
        </w:rPr>
        <w:t xml:space="preserve"> as described below</w:t>
      </w:r>
      <w:r w:rsidRPr="007D25A9">
        <w:rPr>
          <w:rFonts w:asciiTheme="minorHAnsi" w:hAnsiTheme="minorHAnsi" w:cstheme="minorBidi"/>
          <w:sz w:val="22"/>
          <w:szCs w:val="22"/>
        </w:rPr>
        <w:t>, and placed after the Abstract and before the Introduction</w:t>
      </w:r>
      <w:r w:rsidR="17870FA2" w:rsidRPr="007D25A9">
        <w:rPr>
          <w:rFonts w:asciiTheme="minorHAnsi" w:hAnsiTheme="minorHAnsi" w:cstheme="minorBidi"/>
          <w:sz w:val="22"/>
          <w:szCs w:val="22"/>
        </w:rPr>
        <w:t>, with its own heading (“Plain Language Summary”)</w:t>
      </w:r>
      <w:r w:rsidRPr="007D25A9">
        <w:rPr>
          <w:rFonts w:asciiTheme="minorHAnsi" w:hAnsiTheme="minorHAnsi" w:cstheme="minorBidi"/>
          <w:sz w:val="22"/>
          <w:szCs w:val="22"/>
        </w:rPr>
        <w:t>.</w:t>
      </w:r>
      <w:r w:rsidRPr="70CB0E8B">
        <w:rPr>
          <w:rFonts w:asciiTheme="minorHAnsi" w:hAnsiTheme="minorHAnsi" w:cstheme="minorBidi"/>
          <w:sz w:val="22"/>
          <w:szCs w:val="22"/>
        </w:rPr>
        <w:t xml:space="preserve"> </w:t>
      </w:r>
      <w:r w:rsidR="00792FA5" w:rsidRPr="70CB0E8B">
        <w:rPr>
          <w:rFonts w:asciiTheme="minorHAnsi" w:hAnsiTheme="minorHAnsi" w:cstheme="minorBidi"/>
          <w:sz w:val="22"/>
          <w:szCs w:val="22"/>
        </w:rPr>
        <w:t>In addition, i</w:t>
      </w:r>
      <w:r w:rsidR="000655FB" w:rsidRPr="70CB0E8B">
        <w:rPr>
          <w:rFonts w:asciiTheme="minorHAnsi" w:hAnsiTheme="minorHAnsi" w:cstheme="minorBidi"/>
          <w:sz w:val="22"/>
          <w:szCs w:val="22"/>
        </w:rPr>
        <w:t>t</w:t>
      </w:r>
      <w:r w:rsidRPr="70CB0E8B">
        <w:rPr>
          <w:rFonts w:asciiTheme="minorHAnsi" w:hAnsiTheme="minorHAnsi" w:cstheme="minorBidi"/>
          <w:sz w:val="22"/>
          <w:szCs w:val="22"/>
        </w:rPr>
        <w:t xml:space="preserve"> should</w:t>
      </w:r>
      <w:r w:rsidR="00792FA5" w:rsidRPr="70CB0E8B">
        <w:rPr>
          <w:rFonts w:asciiTheme="minorHAnsi" w:hAnsiTheme="minorHAnsi" w:cstheme="minorBidi"/>
          <w:sz w:val="22"/>
          <w:szCs w:val="22"/>
        </w:rPr>
        <w:t>:</w:t>
      </w:r>
      <w:r w:rsidRPr="70CB0E8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8964B9" w14:textId="52F8B583" w:rsidR="00754463" w:rsidRDefault="00F53BF9" w:rsidP="00F53BF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Be d</w:t>
      </w:r>
      <w:r w:rsidR="00EE15C4" w:rsidRPr="50258620">
        <w:rPr>
          <w:rFonts w:asciiTheme="minorHAnsi" w:hAnsiTheme="minorHAnsi" w:cstheme="minorBidi"/>
          <w:sz w:val="22"/>
          <w:szCs w:val="22"/>
        </w:rPr>
        <w:t xml:space="preserve">istinct from the abstract and written in </w:t>
      </w:r>
      <w:r w:rsidR="002A7996" w:rsidRPr="50258620">
        <w:rPr>
          <w:rFonts w:asciiTheme="minorHAnsi" w:hAnsiTheme="minorHAnsi" w:cstheme="minorBidi"/>
          <w:sz w:val="22"/>
          <w:szCs w:val="22"/>
        </w:rPr>
        <w:t>easy-to-understand language</w:t>
      </w:r>
      <w:r w:rsidR="001A5BFA" w:rsidRPr="50258620">
        <w:rPr>
          <w:rFonts w:asciiTheme="minorHAnsi" w:hAnsiTheme="minorHAnsi" w:cstheme="minorBidi"/>
          <w:sz w:val="22"/>
          <w:szCs w:val="22"/>
        </w:rPr>
        <w:t xml:space="preserve"> rather than complex words</w:t>
      </w:r>
      <w:r w:rsidR="00766BCF" w:rsidRPr="50258620">
        <w:rPr>
          <w:rFonts w:asciiTheme="minorHAnsi" w:hAnsiTheme="minorHAnsi" w:cstheme="minorBidi"/>
          <w:sz w:val="22"/>
          <w:szCs w:val="22"/>
        </w:rPr>
        <w:t xml:space="preserve"> </w:t>
      </w:r>
      <w:r w:rsidR="00D15F16" w:rsidRPr="50258620">
        <w:rPr>
          <w:rFonts w:asciiTheme="minorHAnsi" w:hAnsiTheme="minorHAnsi" w:cstheme="minorBidi"/>
          <w:sz w:val="22"/>
          <w:szCs w:val="22"/>
        </w:rPr>
        <w:t xml:space="preserve">(see </w:t>
      </w:r>
      <w:hyperlink r:id="rId11">
        <w:r w:rsidR="00D15F16" w:rsidRPr="50258620">
          <w:rPr>
            <w:rStyle w:val="Hyperlink"/>
            <w:rFonts w:asciiTheme="minorHAnsi" w:hAnsiTheme="minorHAnsi" w:cstheme="minorBidi"/>
            <w:sz w:val="22"/>
            <w:szCs w:val="22"/>
          </w:rPr>
          <w:t>Universal Patient Language</w:t>
        </w:r>
      </w:hyperlink>
      <w:r w:rsidR="00C53FB6" w:rsidRPr="50258620">
        <w:rPr>
          <w:rFonts w:asciiTheme="minorHAnsi" w:hAnsiTheme="minorHAnsi" w:cstheme="minorBidi"/>
          <w:sz w:val="22"/>
          <w:szCs w:val="22"/>
        </w:rPr>
        <w:t>).</w:t>
      </w:r>
    </w:p>
    <w:p w14:paraId="0946508D" w14:textId="2E6B1AEB" w:rsidR="00995CD0" w:rsidRDefault="00261A65" w:rsidP="2B4F4F76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2B4F4F76">
        <w:rPr>
          <w:rFonts w:asciiTheme="minorHAnsi" w:hAnsiTheme="minorHAnsi" w:cstheme="minorBidi"/>
          <w:sz w:val="22"/>
          <w:szCs w:val="22"/>
        </w:rPr>
        <w:t>P</w:t>
      </w:r>
      <w:r w:rsidR="00754463" w:rsidRPr="2B4F4F76">
        <w:rPr>
          <w:rFonts w:asciiTheme="minorHAnsi" w:hAnsiTheme="minorHAnsi" w:cstheme="minorBidi"/>
          <w:sz w:val="22"/>
          <w:szCs w:val="22"/>
        </w:rPr>
        <w:t>rovide answers to the questions: Why was the study done</w:t>
      </w:r>
      <w:r w:rsidRPr="2B4F4F76">
        <w:rPr>
          <w:rFonts w:asciiTheme="minorHAnsi" w:hAnsiTheme="minorHAnsi" w:cstheme="minorBidi"/>
          <w:sz w:val="22"/>
          <w:szCs w:val="22"/>
        </w:rPr>
        <w:t>?</w:t>
      </w:r>
      <w:r w:rsidR="00754463" w:rsidRPr="2B4F4F76">
        <w:rPr>
          <w:rFonts w:asciiTheme="minorHAnsi" w:hAnsiTheme="minorHAnsi" w:cstheme="minorBidi"/>
          <w:sz w:val="22"/>
          <w:szCs w:val="22"/>
        </w:rPr>
        <w:t xml:space="preserve"> </w:t>
      </w:r>
      <w:r w:rsidRPr="2B4F4F76">
        <w:rPr>
          <w:rFonts w:asciiTheme="minorHAnsi" w:hAnsiTheme="minorHAnsi" w:cstheme="minorBidi"/>
          <w:sz w:val="22"/>
          <w:szCs w:val="22"/>
        </w:rPr>
        <w:t>W</w:t>
      </w:r>
      <w:r w:rsidR="00754463" w:rsidRPr="2B4F4F76">
        <w:rPr>
          <w:rFonts w:asciiTheme="minorHAnsi" w:hAnsiTheme="minorHAnsi" w:cstheme="minorBidi"/>
          <w:sz w:val="22"/>
          <w:szCs w:val="22"/>
        </w:rPr>
        <w:t>hat did the researchers do and find</w:t>
      </w:r>
      <w:r w:rsidR="00772314" w:rsidRPr="2B4F4F76">
        <w:rPr>
          <w:rFonts w:asciiTheme="minorHAnsi" w:hAnsiTheme="minorHAnsi" w:cstheme="minorBidi"/>
          <w:sz w:val="22"/>
          <w:szCs w:val="22"/>
        </w:rPr>
        <w:t>?</w:t>
      </w:r>
      <w:r w:rsidR="00754463" w:rsidRPr="2B4F4F76">
        <w:rPr>
          <w:rFonts w:asciiTheme="minorHAnsi" w:hAnsiTheme="minorHAnsi" w:cstheme="minorBidi"/>
          <w:sz w:val="22"/>
          <w:szCs w:val="22"/>
        </w:rPr>
        <w:t xml:space="preserve"> </w:t>
      </w:r>
      <w:r w:rsidR="00772314" w:rsidRPr="2B4F4F76">
        <w:rPr>
          <w:rFonts w:asciiTheme="minorHAnsi" w:hAnsiTheme="minorHAnsi" w:cstheme="minorBidi"/>
          <w:sz w:val="22"/>
          <w:szCs w:val="22"/>
        </w:rPr>
        <w:t>W</w:t>
      </w:r>
      <w:r w:rsidR="00754463" w:rsidRPr="2B4F4F76">
        <w:rPr>
          <w:rFonts w:asciiTheme="minorHAnsi" w:hAnsiTheme="minorHAnsi" w:cstheme="minorBidi"/>
          <w:sz w:val="22"/>
          <w:szCs w:val="22"/>
        </w:rPr>
        <w:t xml:space="preserve">hat do the </w:t>
      </w:r>
      <w:r w:rsidR="00772314" w:rsidRPr="2B4F4F76">
        <w:rPr>
          <w:rFonts w:asciiTheme="minorHAnsi" w:hAnsiTheme="minorHAnsi" w:cstheme="minorBidi"/>
          <w:sz w:val="22"/>
          <w:szCs w:val="22"/>
        </w:rPr>
        <w:t>results</w:t>
      </w:r>
      <w:r w:rsidR="5038CAFA" w:rsidRPr="2B4F4F76">
        <w:rPr>
          <w:rFonts w:asciiTheme="minorHAnsi" w:hAnsiTheme="minorHAnsi" w:cstheme="minorBidi"/>
          <w:sz w:val="22"/>
          <w:szCs w:val="22"/>
        </w:rPr>
        <w:t xml:space="preserve"> </w:t>
      </w:r>
      <w:r w:rsidR="00754463" w:rsidRPr="2B4F4F76">
        <w:rPr>
          <w:rFonts w:asciiTheme="minorHAnsi" w:hAnsiTheme="minorHAnsi" w:cstheme="minorBidi"/>
          <w:sz w:val="22"/>
          <w:szCs w:val="22"/>
        </w:rPr>
        <w:t>mean</w:t>
      </w:r>
      <w:r w:rsidR="00772314" w:rsidRPr="2B4F4F76">
        <w:rPr>
          <w:rFonts w:asciiTheme="minorHAnsi" w:hAnsiTheme="minorHAnsi" w:cstheme="minorBidi"/>
          <w:sz w:val="22"/>
          <w:szCs w:val="22"/>
        </w:rPr>
        <w:t>?</w:t>
      </w:r>
      <w:r w:rsidR="00176E7A" w:rsidRPr="2B4F4F76">
        <w:rPr>
          <w:rFonts w:asciiTheme="minorHAnsi" w:hAnsiTheme="minorHAnsi" w:cstheme="minorBidi"/>
          <w:sz w:val="22"/>
          <w:szCs w:val="22"/>
        </w:rPr>
        <w:t xml:space="preserve"> </w:t>
      </w:r>
      <w:r w:rsidR="00772314" w:rsidRPr="2B4F4F76">
        <w:rPr>
          <w:rFonts w:asciiTheme="minorHAnsi" w:hAnsiTheme="minorHAnsi" w:cstheme="minorBidi"/>
          <w:sz w:val="22"/>
          <w:szCs w:val="22"/>
        </w:rPr>
        <w:t>W</w:t>
      </w:r>
      <w:r w:rsidR="00176E7A" w:rsidRPr="2B4F4F76">
        <w:rPr>
          <w:rFonts w:asciiTheme="minorHAnsi" w:hAnsiTheme="minorHAnsi" w:cstheme="minorBidi"/>
          <w:sz w:val="22"/>
          <w:szCs w:val="22"/>
        </w:rPr>
        <w:t xml:space="preserve">hat is the </w:t>
      </w:r>
      <w:r w:rsidR="662F3B96" w:rsidRPr="2B4F4F76">
        <w:rPr>
          <w:rFonts w:asciiTheme="minorHAnsi" w:hAnsiTheme="minorHAnsi" w:cstheme="minorBidi"/>
          <w:sz w:val="22"/>
          <w:szCs w:val="22"/>
        </w:rPr>
        <w:t>objective</w:t>
      </w:r>
      <w:r w:rsidR="006A7AAB" w:rsidRPr="2B4F4F76">
        <w:rPr>
          <w:rFonts w:asciiTheme="minorHAnsi" w:hAnsiTheme="minorHAnsi" w:cstheme="minorBidi"/>
          <w:sz w:val="22"/>
          <w:szCs w:val="22"/>
        </w:rPr>
        <w:t xml:space="preserve"> influence on </w:t>
      </w:r>
      <w:r w:rsidR="21E1D205" w:rsidRPr="2B4F4F76">
        <w:rPr>
          <w:rFonts w:asciiTheme="minorHAnsi" w:hAnsiTheme="minorHAnsi" w:cstheme="minorBidi"/>
          <w:sz w:val="22"/>
          <w:szCs w:val="22"/>
        </w:rPr>
        <w:t>the wider field</w:t>
      </w:r>
      <w:r w:rsidR="00754463" w:rsidRPr="2B4F4F76">
        <w:rPr>
          <w:rFonts w:asciiTheme="minorHAnsi" w:hAnsiTheme="minorHAnsi" w:cstheme="minorBidi"/>
          <w:sz w:val="22"/>
          <w:szCs w:val="22"/>
        </w:rPr>
        <w:t>?</w:t>
      </w:r>
      <w:r w:rsidR="0062768C" w:rsidRPr="2B4F4F7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34EB726" w14:textId="389362E9" w:rsidR="001B5391" w:rsidRDefault="00CB16AA" w:rsidP="3B968203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Keep statements factual and </w:t>
      </w:r>
      <w:r w:rsidRPr="00F656DE">
        <w:rPr>
          <w:rFonts w:asciiTheme="minorHAnsi" w:hAnsiTheme="minorHAnsi" w:cstheme="minorBidi"/>
          <w:b/>
          <w:bCs/>
          <w:i/>
          <w:iCs/>
          <w:sz w:val="22"/>
          <w:szCs w:val="22"/>
        </w:rPr>
        <w:t>a</w:t>
      </w:r>
      <w:r w:rsidR="0062768C" w:rsidRPr="00F656DE">
        <w:rPr>
          <w:rFonts w:asciiTheme="minorHAnsi" w:hAnsiTheme="minorHAnsi" w:cstheme="minorBidi"/>
          <w:b/>
          <w:bCs/>
          <w:i/>
          <w:iCs/>
          <w:sz w:val="22"/>
          <w:szCs w:val="22"/>
        </w:rPr>
        <w:t>void providing opinions</w:t>
      </w:r>
      <w:r w:rsidR="009A119F" w:rsidRPr="00F656DE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or speculation</w:t>
      </w:r>
      <w:r w:rsidR="0062768C">
        <w:rPr>
          <w:rFonts w:asciiTheme="minorHAnsi" w:hAnsiTheme="minorHAnsi" w:cstheme="minorBidi"/>
          <w:sz w:val="22"/>
          <w:szCs w:val="22"/>
        </w:rPr>
        <w:t xml:space="preserve"> on the study’s </w:t>
      </w:r>
      <w:r w:rsidR="00261A65">
        <w:rPr>
          <w:rFonts w:asciiTheme="minorHAnsi" w:hAnsiTheme="minorHAnsi" w:cstheme="minorBidi"/>
          <w:sz w:val="22"/>
          <w:szCs w:val="22"/>
        </w:rPr>
        <w:t>findings and significance.</w:t>
      </w:r>
      <w:r w:rsidR="00487836">
        <w:rPr>
          <w:rFonts w:asciiTheme="minorHAnsi" w:hAnsiTheme="minorHAnsi" w:cstheme="minorBidi"/>
          <w:sz w:val="22"/>
          <w:szCs w:val="22"/>
        </w:rPr>
        <w:t xml:space="preserve"> </w:t>
      </w:r>
      <w:r w:rsidR="00215DE8">
        <w:rPr>
          <w:rFonts w:asciiTheme="minorHAnsi" w:hAnsiTheme="minorHAnsi" w:cstheme="minorBidi"/>
          <w:sz w:val="22"/>
          <w:szCs w:val="22"/>
        </w:rPr>
        <w:t xml:space="preserve">It is of primary importance that the PLS </w:t>
      </w:r>
      <w:r w:rsidR="00487836" w:rsidRPr="00487836">
        <w:rPr>
          <w:rFonts w:asciiTheme="minorHAnsi" w:hAnsiTheme="minorHAnsi" w:cstheme="minorBidi"/>
          <w:sz w:val="22"/>
          <w:szCs w:val="22"/>
        </w:rPr>
        <w:t>not be misleading.</w:t>
      </w:r>
    </w:p>
    <w:p w14:paraId="38914D24" w14:textId="2CB79325" w:rsidR="00765577" w:rsidRPr="007D25A9" w:rsidRDefault="00765577" w:rsidP="00F53BF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7D25A9">
        <w:rPr>
          <w:rFonts w:asciiTheme="minorHAnsi" w:hAnsiTheme="minorHAnsi" w:cstheme="minorBidi"/>
          <w:sz w:val="22"/>
          <w:szCs w:val="22"/>
        </w:rPr>
        <w:t>Use the active voice rather than the passive voice (for example, “Dr Smith’s team report several improvements” rather than “Several improvements were reported by Dr Smith’s team”).</w:t>
      </w:r>
    </w:p>
    <w:p w14:paraId="03DA32D0" w14:textId="49BE6DDB" w:rsidR="00496422" w:rsidRPr="007D25A9" w:rsidRDefault="00765577" w:rsidP="00F53BF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7D25A9">
        <w:rPr>
          <w:rFonts w:asciiTheme="minorHAnsi" w:hAnsiTheme="minorHAnsi" w:cstheme="minorBidi"/>
          <w:sz w:val="22"/>
          <w:szCs w:val="22"/>
        </w:rPr>
        <w:t>Use short, clear sentences</w:t>
      </w:r>
      <w:r w:rsidR="00496422" w:rsidRPr="007D25A9">
        <w:rPr>
          <w:rFonts w:asciiTheme="minorHAnsi" w:hAnsiTheme="minorHAnsi" w:cstheme="minorBidi"/>
          <w:sz w:val="22"/>
          <w:szCs w:val="22"/>
        </w:rPr>
        <w:t xml:space="preserve"> and phrase sentences in </w:t>
      </w:r>
      <w:r w:rsidR="395C55D6" w:rsidRPr="007D25A9">
        <w:rPr>
          <w:rFonts w:asciiTheme="minorHAnsi" w:hAnsiTheme="minorHAnsi" w:cstheme="minorBidi"/>
          <w:sz w:val="22"/>
          <w:szCs w:val="22"/>
        </w:rPr>
        <w:t>neutral language, remaining as objective as possible</w:t>
      </w:r>
      <w:r w:rsidR="00A801DE" w:rsidRPr="007D25A9">
        <w:rPr>
          <w:rFonts w:asciiTheme="minorHAnsi" w:hAnsiTheme="minorHAnsi" w:cstheme="minorBidi"/>
          <w:sz w:val="22"/>
          <w:szCs w:val="22"/>
        </w:rPr>
        <w:t>.</w:t>
      </w:r>
    </w:p>
    <w:p w14:paraId="6A16E200" w14:textId="2A0B8A51" w:rsidR="00496422" w:rsidRDefault="00DC06E1" w:rsidP="00F53BF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50258620">
        <w:rPr>
          <w:rFonts w:asciiTheme="minorHAnsi" w:hAnsiTheme="minorHAnsi" w:cstheme="minorBidi"/>
          <w:sz w:val="22"/>
          <w:szCs w:val="22"/>
        </w:rPr>
        <w:t>Use person-centered language rather than focusing on the condition/illness or disability.</w:t>
      </w:r>
    </w:p>
    <w:p w14:paraId="015D6DD8" w14:textId="3737199F" w:rsidR="00011FA8" w:rsidRDefault="00A216B8" w:rsidP="00F53BF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50258620">
        <w:rPr>
          <w:rFonts w:asciiTheme="minorHAnsi" w:hAnsiTheme="minorHAnsi" w:cstheme="minorBidi"/>
          <w:sz w:val="22"/>
          <w:szCs w:val="22"/>
        </w:rPr>
        <w:t>Avoid jargon, complex grammatical structures, or abbreviations. If you need to use a technical term or abbreviation, explain it the first time you use it.</w:t>
      </w:r>
    </w:p>
    <w:p w14:paraId="06F2F9BC" w14:textId="77777777" w:rsidR="00011FA8" w:rsidRDefault="00011FA8" w:rsidP="00011FA8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BB311AC" w14:textId="7F586492" w:rsidR="00472ACC" w:rsidRDefault="00011FA8" w:rsidP="00011FA8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0E9FD07">
        <w:rPr>
          <w:rFonts w:asciiTheme="minorHAnsi" w:hAnsiTheme="minorHAnsi" w:cstheme="minorBidi"/>
          <w:sz w:val="22"/>
          <w:szCs w:val="22"/>
        </w:rPr>
        <w:t>Once your PLS is complete</w:t>
      </w:r>
      <w:r w:rsidR="001E44F3">
        <w:rPr>
          <w:rFonts w:asciiTheme="minorHAnsi" w:hAnsiTheme="minorHAnsi" w:cstheme="minorBidi"/>
          <w:sz w:val="22"/>
          <w:szCs w:val="22"/>
        </w:rPr>
        <w:t xml:space="preserve"> (or during the writing process)</w:t>
      </w:r>
      <w:r w:rsidRPr="60E9FD07">
        <w:rPr>
          <w:rFonts w:asciiTheme="minorHAnsi" w:hAnsiTheme="minorHAnsi" w:cstheme="minorBidi"/>
          <w:sz w:val="22"/>
          <w:szCs w:val="22"/>
        </w:rPr>
        <w:t>, a</w:t>
      </w:r>
      <w:r w:rsidR="00EE15C4" w:rsidRPr="60E9FD07">
        <w:rPr>
          <w:rFonts w:asciiTheme="minorHAnsi" w:hAnsiTheme="minorHAnsi" w:cstheme="minorBidi"/>
          <w:sz w:val="22"/>
          <w:szCs w:val="22"/>
        </w:rPr>
        <w:t xml:space="preserve">sk someone who doesn’t have any knowledge of the subject to read </w:t>
      </w:r>
      <w:r w:rsidR="00B86B06" w:rsidRPr="60E9FD07">
        <w:rPr>
          <w:rFonts w:asciiTheme="minorHAnsi" w:hAnsiTheme="minorHAnsi" w:cstheme="minorBidi"/>
          <w:sz w:val="22"/>
          <w:szCs w:val="22"/>
        </w:rPr>
        <w:t>the PLS</w:t>
      </w:r>
      <w:r w:rsidR="00EE15C4" w:rsidRPr="60E9FD07">
        <w:rPr>
          <w:rFonts w:asciiTheme="minorHAnsi" w:hAnsiTheme="minorHAnsi" w:cstheme="minorBidi"/>
          <w:sz w:val="22"/>
          <w:szCs w:val="22"/>
        </w:rPr>
        <w:t xml:space="preserve"> and provide feedback. They should find it interesting and be able to understand </w:t>
      </w:r>
      <w:r w:rsidR="00472ACC" w:rsidRPr="60E9FD07">
        <w:rPr>
          <w:rFonts w:asciiTheme="minorHAnsi" w:hAnsiTheme="minorHAnsi" w:cstheme="minorBidi"/>
          <w:sz w:val="22"/>
          <w:szCs w:val="22"/>
        </w:rPr>
        <w:t>the</w:t>
      </w:r>
      <w:r w:rsidR="00EE15C4" w:rsidRPr="60E9FD07">
        <w:rPr>
          <w:rFonts w:asciiTheme="minorHAnsi" w:hAnsiTheme="minorHAnsi" w:cstheme="minorBidi"/>
          <w:sz w:val="22"/>
          <w:szCs w:val="22"/>
        </w:rPr>
        <w:t xml:space="preserve"> study</w:t>
      </w:r>
      <w:r w:rsidR="00472ACC" w:rsidRPr="60E9FD07">
        <w:rPr>
          <w:rFonts w:asciiTheme="minorHAnsi" w:hAnsiTheme="minorHAnsi" w:cstheme="minorBidi"/>
          <w:sz w:val="22"/>
          <w:szCs w:val="22"/>
        </w:rPr>
        <w:t>, its conclusions, and the potential impact of the research.</w:t>
      </w:r>
      <w:r w:rsidR="00EE15C4" w:rsidRPr="60E9FD0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DE249A8" w14:textId="04444FB9" w:rsidR="00EE15C4" w:rsidRPr="0038045B" w:rsidRDefault="00EE15C4" w:rsidP="66C40E1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lastRenderedPageBreak/>
        <w:br/>
      </w:r>
      <w:r w:rsidRPr="66C40E16">
        <w:rPr>
          <w:rFonts w:asciiTheme="minorHAnsi" w:hAnsiTheme="minorHAnsi" w:cstheme="minorBidi"/>
          <w:sz w:val="22"/>
          <w:szCs w:val="22"/>
        </w:rPr>
        <w:t xml:space="preserve">For further information on how to write about biomedical and health research in plain English, please read the </w:t>
      </w:r>
      <w:hyperlink r:id="rId12">
        <w:r w:rsidRPr="66C40E16">
          <w:rPr>
            <w:rStyle w:val="Hyperlink"/>
            <w:rFonts w:asciiTheme="minorHAnsi" w:hAnsiTheme="minorHAnsi" w:cstheme="minorBidi"/>
            <w:sz w:val="22"/>
            <w:szCs w:val="22"/>
          </w:rPr>
          <w:t>Access to Understanding Writing Guidance</w:t>
        </w:r>
      </w:hyperlink>
      <w:r w:rsidRPr="66C40E16">
        <w:rPr>
          <w:rFonts w:asciiTheme="minorHAnsi" w:hAnsiTheme="minorHAnsi" w:cstheme="minorBidi"/>
          <w:sz w:val="22"/>
          <w:szCs w:val="22"/>
        </w:rPr>
        <w:t xml:space="preserve"> or the </w:t>
      </w:r>
      <w:hyperlink r:id="rId13">
        <w:r w:rsidRPr="66C40E16">
          <w:rPr>
            <w:rStyle w:val="Hyperlink"/>
            <w:rFonts w:asciiTheme="minorHAnsi" w:hAnsiTheme="minorHAnsi" w:cstheme="minorBidi"/>
            <w:sz w:val="22"/>
            <w:szCs w:val="22"/>
          </w:rPr>
          <w:t>INVOLVE Plain English Summaries</w:t>
        </w:r>
      </w:hyperlink>
      <w:r w:rsidRPr="66C40E16">
        <w:rPr>
          <w:rFonts w:asciiTheme="minorHAnsi" w:hAnsiTheme="minorHAnsi" w:cstheme="minorBidi"/>
          <w:sz w:val="22"/>
          <w:szCs w:val="22"/>
        </w:rPr>
        <w:t xml:space="preserve"> resource from the National Institute for Health Research.</w:t>
      </w:r>
    </w:p>
    <w:p w14:paraId="290A5BBA" w14:textId="27B7A3CC" w:rsidR="3BDD25D6" w:rsidRDefault="3BDD25D6" w:rsidP="2688D034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52300160" w14:textId="4A7A2A3A" w:rsidR="6B1E1217" w:rsidRDefault="00BB4AB3" w:rsidP="2688D034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Graphical Plain Language Summaries</w:t>
      </w:r>
    </w:p>
    <w:p w14:paraId="2B58BAC6" w14:textId="4786D3CF" w:rsidR="003402F6" w:rsidRDefault="6B1E1217" w:rsidP="66C40E16">
      <w:pPr>
        <w:rPr>
          <w:rFonts w:ascii="Calibri" w:eastAsia="Calibri" w:hAnsi="Calibri" w:cs="Calibri"/>
        </w:rPr>
      </w:pPr>
      <w:r w:rsidRPr="2B4F4F76">
        <w:rPr>
          <w:rFonts w:ascii="Calibri" w:eastAsia="Calibri" w:hAnsi="Calibri" w:cs="Calibri"/>
        </w:rPr>
        <w:t>Plain language summaries must be submitted in a plain</w:t>
      </w:r>
      <w:r w:rsidR="00DE2B52">
        <w:rPr>
          <w:rFonts w:ascii="Calibri" w:eastAsia="Calibri" w:hAnsi="Calibri" w:cs="Calibri"/>
        </w:rPr>
        <w:t xml:space="preserve"> </w:t>
      </w:r>
      <w:r w:rsidRPr="2B4F4F76">
        <w:rPr>
          <w:rFonts w:ascii="Calibri" w:eastAsia="Calibri" w:hAnsi="Calibri" w:cs="Calibri"/>
        </w:rPr>
        <w:t xml:space="preserve">text, continuous prose format; this is important to ensure that the PLS </w:t>
      </w:r>
      <w:r w:rsidR="00E052A6" w:rsidRPr="2B4F4F76">
        <w:rPr>
          <w:rFonts w:ascii="Calibri" w:eastAsia="Calibri" w:hAnsi="Calibri" w:cs="Calibri"/>
        </w:rPr>
        <w:t>can be</w:t>
      </w:r>
      <w:r w:rsidRPr="2B4F4F76">
        <w:rPr>
          <w:rFonts w:ascii="Calibri" w:eastAsia="Calibri" w:hAnsi="Calibri" w:cs="Calibri"/>
        </w:rPr>
        <w:t xml:space="preserve"> indexed on PubMed. However, you </w:t>
      </w:r>
      <w:r w:rsidR="003402F6" w:rsidRPr="2B4F4F76">
        <w:rPr>
          <w:rFonts w:ascii="Calibri" w:eastAsia="Calibri" w:hAnsi="Calibri" w:cs="Calibri"/>
        </w:rPr>
        <w:t>may</w:t>
      </w:r>
      <w:r w:rsidRPr="2B4F4F76">
        <w:rPr>
          <w:rFonts w:ascii="Calibri" w:eastAsia="Calibri" w:hAnsi="Calibri" w:cs="Calibri"/>
        </w:rPr>
        <w:t xml:space="preserve"> submit a graphical representation of the plain language summary</w:t>
      </w:r>
      <w:r w:rsidR="00BB4AB3" w:rsidRPr="2B4F4F76">
        <w:rPr>
          <w:rFonts w:ascii="Calibri" w:eastAsia="Calibri" w:hAnsi="Calibri" w:cs="Calibri"/>
        </w:rPr>
        <w:t xml:space="preserve"> (Graphical PLS)</w:t>
      </w:r>
      <w:r w:rsidRPr="2B4F4F76">
        <w:rPr>
          <w:rFonts w:ascii="Calibri" w:eastAsia="Calibri" w:hAnsi="Calibri" w:cs="Calibri"/>
        </w:rPr>
        <w:t xml:space="preserve"> </w:t>
      </w:r>
      <w:r w:rsidRPr="00DE2B52">
        <w:rPr>
          <w:rFonts w:ascii="Calibri" w:eastAsia="Calibri" w:hAnsi="Calibri" w:cs="Calibri"/>
          <w:b/>
          <w:bCs/>
          <w:i/>
          <w:iCs/>
        </w:rPr>
        <w:t>in addition to</w:t>
      </w:r>
      <w:r w:rsidRPr="2B4F4F76">
        <w:rPr>
          <w:rFonts w:ascii="Calibri" w:eastAsia="Calibri" w:hAnsi="Calibri" w:cs="Calibri"/>
        </w:rPr>
        <w:t xml:space="preserve"> the text</w:t>
      </w:r>
      <w:r w:rsidR="005A4922" w:rsidRPr="2B4F4F76">
        <w:rPr>
          <w:rFonts w:ascii="Calibri" w:eastAsia="Calibri" w:hAnsi="Calibri" w:cs="Calibri"/>
        </w:rPr>
        <w:t xml:space="preserve"> PLS</w:t>
      </w:r>
      <w:r w:rsidR="003402F6" w:rsidRPr="2B4F4F76">
        <w:rPr>
          <w:rFonts w:ascii="Calibri" w:eastAsia="Calibri" w:hAnsi="Calibri" w:cs="Calibri"/>
        </w:rPr>
        <w:t>.</w:t>
      </w:r>
      <w:r w:rsidRPr="2B4F4F76">
        <w:rPr>
          <w:rFonts w:ascii="Calibri" w:eastAsia="Calibri" w:hAnsi="Calibri" w:cs="Calibri"/>
        </w:rPr>
        <w:t xml:space="preserve"> </w:t>
      </w:r>
    </w:p>
    <w:p w14:paraId="18B5B97C" w14:textId="77777777" w:rsidR="003402F6" w:rsidRDefault="003402F6" w:rsidP="66C40E16">
      <w:pPr>
        <w:rPr>
          <w:rFonts w:ascii="Calibri" w:eastAsia="Calibri" w:hAnsi="Calibri" w:cs="Calibri"/>
        </w:rPr>
      </w:pPr>
    </w:p>
    <w:p w14:paraId="505F930A" w14:textId="34ACBBB8" w:rsidR="00B909D0" w:rsidRDefault="0016181D" w:rsidP="66C40E16">
      <w:pPr>
        <w:rPr>
          <w:rFonts w:ascii="Calibri" w:eastAsia="Calibri" w:hAnsi="Calibri" w:cs="Calibri"/>
        </w:rPr>
      </w:pPr>
      <w:r w:rsidRPr="2B4F4F76">
        <w:rPr>
          <w:rFonts w:ascii="Calibri" w:eastAsia="Calibri" w:hAnsi="Calibri" w:cs="Calibri"/>
        </w:rPr>
        <w:t>T</w:t>
      </w:r>
      <w:r w:rsidR="6B1E1217" w:rsidRPr="2B4F4F76">
        <w:rPr>
          <w:rFonts w:ascii="Calibri" w:eastAsia="Calibri" w:hAnsi="Calibri" w:cs="Calibri"/>
        </w:rPr>
        <w:t>h</w:t>
      </w:r>
      <w:r w:rsidR="002936C1" w:rsidRPr="2B4F4F76">
        <w:rPr>
          <w:rFonts w:ascii="Calibri" w:eastAsia="Calibri" w:hAnsi="Calibri" w:cs="Calibri"/>
        </w:rPr>
        <w:t>e</w:t>
      </w:r>
      <w:r w:rsidR="6B1E1217" w:rsidRPr="2B4F4F76">
        <w:rPr>
          <w:rFonts w:ascii="Calibri" w:eastAsia="Calibri" w:hAnsi="Calibri" w:cs="Calibri"/>
        </w:rPr>
        <w:t xml:space="preserve"> </w:t>
      </w:r>
      <w:r w:rsidR="002936C1" w:rsidRPr="2B4F4F76">
        <w:rPr>
          <w:rFonts w:ascii="Calibri" w:eastAsia="Calibri" w:hAnsi="Calibri" w:cs="Calibri"/>
        </w:rPr>
        <w:t>Graphical PLS</w:t>
      </w:r>
      <w:r w:rsidR="6B1E1217" w:rsidRPr="2B4F4F76">
        <w:rPr>
          <w:rFonts w:ascii="Calibri" w:eastAsia="Calibri" w:hAnsi="Calibri" w:cs="Calibri"/>
        </w:rPr>
        <w:t xml:space="preserve"> will </w:t>
      </w:r>
      <w:r w:rsidR="002936C1" w:rsidRPr="2B4F4F76">
        <w:rPr>
          <w:rFonts w:ascii="Calibri" w:eastAsia="Calibri" w:hAnsi="Calibri" w:cs="Calibri"/>
        </w:rPr>
        <w:t xml:space="preserve">be </w:t>
      </w:r>
      <w:r w:rsidR="00C47329" w:rsidRPr="2B4F4F76">
        <w:rPr>
          <w:rFonts w:ascii="Calibri" w:eastAsia="Calibri" w:hAnsi="Calibri" w:cs="Calibri"/>
        </w:rPr>
        <w:t>published</w:t>
      </w:r>
      <w:r w:rsidR="00B909D0" w:rsidRPr="2B4F4F76">
        <w:rPr>
          <w:rFonts w:ascii="Calibri" w:eastAsia="Calibri" w:hAnsi="Calibri" w:cs="Calibri"/>
        </w:rPr>
        <w:t>:</w:t>
      </w:r>
      <w:r w:rsidR="00BB4AB3" w:rsidRPr="2B4F4F76">
        <w:rPr>
          <w:rFonts w:ascii="Calibri" w:eastAsia="Calibri" w:hAnsi="Calibri" w:cs="Calibri"/>
        </w:rPr>
        <w:t xml:space="preserve"> </w:t>
      </w:r>
    </w:p>
    <w:p w14:paraId="0FDEDD07" w14:textId="5C8A0706" w:rsidR="001C3249" w:rsidRPr="006063B6" w:rsidRDefault="00B909D0" w:rsidP="006063B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6063B6">
        <w:rPr>
          <w:rFonts w:ascii="Calibri" w:eastAsia="Calibri" w:hAnsi="Calibri" w:cs="Calibri"/>
        </w:rPr>
        <w:t>B</w:t>
      </w:r>
      <w:r w:rsidR="00BB4AB3" w:rsidRPr="006063B6">
        <w:rPr>
          <w:rFonts w:ascii="Calibri" w:eastAsia="Calibri" w:hAnsi="Calibri" w:cs="Calibri"/>
        </w:rPr>
        <w:t xml:space="preserve">elow the Abstract and </w:t>
      </w:r>
      <w:r w:rsidRPr="006063B6">
        <w:rPr>
          <w:rFonts w:ascii="Calibri" w:eastAsia="Calibri" w:hAnsi="Calibri" w:cs="Calibri"/>
        </w:rPr>
        <w:t xml:space="preserve">text </w:t>
      </w:r>
      <w:r w:rsidR="00BB4AB3" w:rsidRPr="006063B6">
        <w:rPr>
          <w:rFonts w:ascii="Calibri" w:eastAsia="Calibri" w:hAnsi="Calibri" w:cs="Calibri"/>
        </w:rPr>
        <w:t>PLS on the article hosting page</w:t>
      </w:r>
      <w:r w:rsidR="005D04A1">
        <w:rPr>
          <w:rFonts w:ascii="Calibri" w:eastAsia="Calibri" w:hAnsi="Calibri" w:cs="Calibri"/>
        </w:rPr>
        <w:t xml:space="preserve"> and;</w:t>
      </w:r>
    </w:p>
    <w:p w14:paraId="6657449C" w14:textId="10FE09C1" w:rsidR="00E65020" w:rsidRPr="006063B6" w:rsidRDefault="001C3249" w:rsidP="006063B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6063B6">
        <w:rPr>
          <w:rFonts w:ascii="Calibri" w:eastAsia="Calibri" w:hAnsi="Calibri" w:cs="Calibri"/>
        </w:rPr>
        <w:t>Within the HTML and typeset article</w:t>
      </w:r>
      <w:r w:rsidR="00E65020" w:rsidRPr="006063B6">
        <w:rPr>
          <w:rFonts w:ascii="Calibri" w:eastAsia="Calibri" w:hAnsi="Calibri" w:cs="Calibri"/>
        </w:rPr>
        <w:t>s</w:t>
      </w:r>
      <w:r w:rsidR="00BB4AB3" w:rsidRPr="006063B6">
        <w:rPr>
          <w:rFonts w:ascii="Calibri" w:eastAsia="Calibri" w:hAnsi="Calibri" w:cs="Calibri"/>
        </w:rPr>
        <w:t xml:space="preserve">. </w:t>
      </w:r>
    </w:p>
    <w:p w14:paraId="60E4EC7A" w14:textId="56176227" w:rsidR="00E65020" w:rsidRDefault="00E65020" w:rsidP="66C40E16">
      <w:pPr>
        <w:rPr>
          <w:rFonts w:ascii="Calibri" w:eastAsia="Calibri" w:hAnsi="Calibri" w:cs="Calibri"/>
        </w:rPr>
      </w:pPr>
    </w:p>
    <w:p w14:paraId="0436D3D4" w14:textId="1F0AFD89" w:rsidR="006C2B93" w:rsidRPr="00402941" w:rsidRDefault="000F2100" w:rsidP="006C2B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6C2B93" w:rsidRPr="2B4F4F76">
        <w:rPr>
          <w:rFonts w:ascii="Calibri" w:eastAsia="Calibri" w:hAnsi="Calibri" w:cs="Calibri"/>
        </w:rPr>
        <w:t xml:space="preserve">lease note that Graphical PLS </w:t>
      </w:r>
      <w:r w:rsidR="006C2B93" w:rsidRPr="00CB2164">
        <w:rPr>
          <w:rFonts w:ascii="Calibri" w:eastAsia="Calibri" w:hAnsi="Calibri" w:cs="Calibri"/>
          <w:b/>
          <w:bCs/>
          <w:i/>
          <w:iCs/>
        </w:rPr>
        <w:t>cannot be indexed</w:t>
      </w:r>
      <w:r w:rsidR="006C2B93" w:rsidRPr="2B4F4F76">
        <w:rPr>
          <w:rFonts w:ascii="Calibri" w:eastAsia="Calibri" w:hAnsi="Calibri" w:cs="Calibri"/>
        </w:rPr>
        <w:t xml:space="preserve"> on PubMed.</w:t>
      </w:r>
    </w:p>
    <w:p w14:paraId="5A1D566C" w14:textId="77777777" w:rsidR="006C2B93" w:rsidRDefault="006C2B93" w:rsidP="66C40E16">
      <w:pPr>
        <w:rPr>
          <w:rFonts w:ascii="Calibri" w:eastAsia="Calibri" w:hAnsi="Calibri" w:cs="Calibri"/>
        </w:rPr>
      </w:pPr>
    </w:p>
    <w:p w14:paraId="01844C20" w14:textId="15D7F8DA" w:rsidR="0001780C" w:rsidRPr="00684C23" w:rsidRDefault="00252AB1" w:rsidP="66C40E16">
      <w:pPr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→</w:t>
      </w:r>
      <w:r w:rsidR="00621519">
        <w:rPr>
          <w:rFonts w:ascii="Calibri" w:eastAsia="Calibri" w:hAnsi="Calibri" w:cs="Calibri"/>
          <w:bCs/>
          <w:i/>
          <w:iCs/>
        </w:rPr>
        <w:t xml:space="preserve"> </w:t>
      </w:r>
      <w:r w:rsidR="0001780C" w:rsidRPr="00684C23">
        <w:rPr>
          <w:rFonts w:ascii="Calibri" w:eastAsia="Calibri" w:hAnsi="Calibri" w:cs="Calibri"/>
          <w:bCs/>
          <w:i/>
          <w:iCs/>
        </w:rPr>
        <w:t>Graphical PLS &amp; Graphical Abstracts</w:t>
      </w:r>
    </w:p>
    <w:p w14:paraId="2B6AA4C1" w14:textId="64905A2B" w:rsidR="00F10B6B" w:rsidRDefault="00F10B6B" w:rsidP="66C40E16">
      <w:pPr>
        <w:rPr>
          <w:rFonts w:ascii="Calibri" w:eastAsia="Calibri" w:hAnsi="Calibri" w:cs="Calibri"/>
        </w:rPr>
      </w:pPr>
      <w:r w:rsidRPr="2B4F4F76">
        <w:rPr>
          <w:rFonts w:ascii="Calibri" w:eastAsia="Calibri" w:hAnsi="Calibri" w:cs="Calibri"/>
        </w:rPr>
        <w:t>While a Graphical PLS serves a different purpose than a Graphical Abstract, the</w:t>
      </w:r>
      <w:r w:rsidR="00133132" w:rsidRPr="2B4F4F76">
        <w:rPr>
          <w:rFonts w:ascii="Calibri" w:eastAsia="Calibri" w:hAnsi="Calibri" w:cs="Calibri"/>
        </w:rPr>
        <w:t xml:space="preserve"> publication </w:t>
      </w:r>
      <w:r w:rsidR="00E266B0" w:rsidRPr="2B4F4F76">
        <w:rPr>
          <w:rFonts w:ascii="Calibri" w:eastAsia="Calibri" w:hAnsi="Calibri" w:cs="Calibri"/>
        </w:rPr>
        <w:t>process is the same for both.</w:t>
      </w:r>
      <w:r w:rsidRPr="2B4F4F76">
        <w:rPr>
          <w:rFonts w:ascii="Calibri" w:eastAsia="Calibri" w:hAnsi="Calibri" w:cs="Calibri"/>
        </w:rPr>
        <w:t xml:space="preserve"> </w:t>
      </w:r>
      <w:r w:rsidR="007214F3" w:rsidRPr="2B4F4F76">
        <w:rPr>
          <w:rFonts w:ascii="Calibri" w:eastAsia="Calibri" w:hAnsi="Calibri" w:cs="Calibri"/>
        </w:rPr>
        <w:t>T</w:t>
      </w:r>
      <w:r w:rsidR="00632F80" w:rsidRPr="2B4F4F76">
        <w:rPr>
          <w:rFonts w:ascii="Calibri" w:eastAsia="Calibri" w:hAnsi="Calibri" w:cs="Calibri"/>
        </w:rPr>
        <w:t>herefore, t</w:t>
      </w:r>
      <w:r w:rsidR="007214F3" w:rsidRPr="2B4F4F76">
        <w:rPr>
          <w:rFonts w:ascii="Calibri" w:eastAsia="Calibri" w:hAnsi="Calibri" w:cs="Calibri"/>
        </w:rPr>
        <w:t xml:space="preserve">o ensure your Graphical PLS can be considered for publication, please </w:t>
      </w:r>
      <w:r w:rsidR="00402941" w:rsidRPr="2B4F4F76">
        <w:rPr>
          <w:rFonts w:ascii="Calibri" w:eastAsia="Calibri" w:hAnsi="Calibri" w:cs="Calibri"/>
        </w:rPr>
        <w:t>follow</w:t>
      </w:r>
      <w:r w:rsidR="007214F3" w:rsidRPr="2B4F4F76">
        <w:rPr>
          <w:rFonts w:ascii="Calibri" w:eastAsia="Calibri" w:hAnsi="Calibri" w:cs="Calibri"/>
        </w:rPr>
        <w:t xml:space="preserve"> the guidelines we have in place for Graphical Abstracts</w:t>
      </w:r>
      <w:r w:rsidR="00402941" w:rsidRPr="2B4F4F76">
        <w:rPr>
          <w:rFonts w:ascii="Calibri" w:eastAsia="Calibri" w:hAnsi="Calibri" w:cs="Calibri"/>
        </w:rPr>
        <w:t xml:space="preserve">, available </w:t>
      </w:r>
      <w:r w:rsidR="00707AC5">
        <w:rPr>
          <w:rFonts w:ascii="Calibri" w:eastAsia="Calibri" w:hAnsi="Calibri" w:cs="Calibri"/>
        </w:rPr>
        <w:t xml:space="preserve">at </w:t>
      </w:r>
      <w:hyperlink r:id="rId14" w:anchor="graphicalabstracts" w:history="1">
        <w:r w:rsidR="00707AC5" w:rsidRPr="00707AC5">
          <w:rPr>
            <w:rStyle w:val="Hyperlink"/>
            <w:rFonts w:ascii="Calibri" w:eastAsia="Calibri" w:hAnsi="Calibri" w:cs="Calibri"/>
          </w:rPr>
          <w:t>https://authorservices.taylorandfrancis.com/publishing-your-research/writing-your-paper/using-keywords-to-write-title-and-abstract</w:t>
        </w:r>
        <w:bookmarkStart w:id="0" w:name="_GoBack"/>
        <w:bookmarkEnd w:id="0"/>
        <w:r w:rsidR="00707AC5" w:rsidRPr="00707AC5">
          <w:rPr>
            <w:rStyle w:val="Hyperlink"/>
            <w:rFonts w:ascii="Calibri" w:eastAsia="Calibri" w:hAnsi="Calibri" w:cs="Calibri"/>
          </w:rPr>
          <w:t>/</w:t>
        </w:r>
        <w:r w:rsidR="00707AC5" w:rsidRPr="00707AC5">
          <w:rPr>
            <w:rStyle w:val="Hyperlink"/>
            <w:rFonts w:ascii="Calibri" w:eastAsia="Calibri" w:hAnsi="Calibri" w:cs="Calibri"/>
          </w:rPr>
          <w:t>#graphicalabstracts</w:t>
        </w:r>
      </w:hyperlink>
      <w:r w:rsidR="00402941" w:rsidRPr="2B4F4F76">
        <w:rPr>
          <w:rFonts w:ascii="Calibri" w:eastAsia="Calibri" w:hAnsi="Calibri" w:cs="Calibri"/>
        </w:rPr>
        <w:t>.</w:t>
      </w:r>
    </w:p>
    <w:p w14:paraId="1D404F28" w14:textId="47298334" w:rsidR="00632F80" w:rsidRDefault="00632F80" w:rsidP="66C40E16">
      <w:pPr>
        <w:rPr>
          <w:rFonts w:ascii="Calibri" w:eastAsia="Calibri" w:hAnsi="Calibri" w:cs="Calibri"/>
        </w:rPr>
      </w:pPr>
    </w:p>
    <w:p w14:paraId="1E9B3B48" w14:textId="1893005A" w:rsidR="00632F80" w:rsidRDefault="00632F80" w:rsidP="66C40E16">
      <w:pPr>
        <w:rPr>
          <w:rFonts w:ascii="Calibri" w:eastAsia="Calibri" w:hAnsi="Calibri" w:cs="Calibri"/>
        </w:rPr>
      </w:pPr>
      <w:r w:rsidRPr="1B940658">
        <w:rPr>
          <w:rFonts w:ascii="Calibri" w:eastAsia="Calibri" w:hAnsi="Calibri" w:cs="Calibri"/>
        </w:rPr>
        <w:t xml:space="preserve">If a Graphical PLS </w:t>
      </w:r>
      <w:r w:rsidRPr="1B940658">
        <w:rPr>
          <w:rFonts w:ascii="Calibri" w:eastAsia="Calibri" w:hAnsi="Calibri" w:cs="Calibri"/>
          <w:b/>
          <w:bCs/>
          <w:i/>
          <w:iCs/>
        </w:rPr>
        <w:t>and</w:t>
      </w:r>
      <w:r w:rsidRPr="1B940658">
        <w:rPr>
          <w:rFonts w:ascii="Calibri" w:eastAsia="Calibri" w:hAnsi="Calibri" w:cs="Calibri"/>
          <w:b/>
          <w:bCs/>
        </w:rPr>
        <w:t xml:space="preserve"> </w:t>
      </w:r>
      <w:r w:rsidRPr="1B940658">
        <w:rPr>
          <w:rFonts w:ascii="Calibri" w:eastAsia="Calibri" w:hAnsi="Calibri" w:cs="Calibri"/>
        </w:rPr>
        <w:t>a Graphical Abstract are submitted</w:t>
      </w:r>
      <w:r w:rsidR="00D73D1D" w:rsidRPr="1B940658">
        <w:rPr>
          <w:rFonts w:ascii="Calibri" w:eastAsia="Calibri" w:hAnsi="Calibri" w:cs="Calibri"/>
        </w:rPr>
        <w:t xml:space="preserve">, </w:t>
      </w:r>
      <w:r w:rsidR="00DE2F67" w:rsidRPr="1B940658">
        <w:rPr>
          <w:rFonts w:ascii="Calibri" w:eastAsia="Calibri" w:hAnsi="Calibri" w:cs="Calibri"/>
        </w:rPr>
        <w:t>both will be published within the</w:t>
      </w:r>
      <w:r w:rsidR="5DCE42FA" w:rsidRPr="1B940658">
        <w:rPr>
          <w:rFonts w:ascii="Calibri" w:eastAsia="Calibri" w:hAnsi="Calibri" w:cs="Calibri"/>
        </w:rPr>
        <w:t xml:space="preserve"> full-text </w:t>
      </w:r>
      <w:r w:rsidR="00DE2F67" w:rsidRPr="1B940658">
        <w:rPr>
          <w:rFonts w:ascii="Calibri" w:eastAsia="Calibri" w:hAnsi="Calibri" w:cs="Calibri"/>
        </w:rPr>
        <w:t>HTML and typeset</w:t>
      </w:r>
      <w:r w:rsidR="060A64D6" w:rsidRPr="1B940658">
        <w:rPr>
          <w:rFonts w:ascii="Calibri" w:eastAsia="Calibri" w:hAnsi="Calibri" w:cs="Calibri"/>
        </w:rPr>
        <w:t xml:space="preserve"> </w:t>
      </w:r>
      <w:r w:rsidR="00DE2F67" w:rsidRPr="1B940658">
        <w:rPr>
          <w:rFonts w:ascii="Calibri" w:eastAsia="Calibri" w:hAnsi="Calibri" w:cs="Calibri"/>
        </w:rPr>
        <w:t xml:space="preserve">articles. However, </w:t>
      </w:r>
      <w:r w:rsidR="00D73D1D" w:rsidRPr="1B940658">
        <w:rPr>
          <w:rFonts w:ascii="Calibri" w:eastAsia="Calibri" w:hAnsi="Calibri" w:cs="Calibri"/>
          <w:b/>
          <w:bCs/>
          <w:i/>
          <w:iCs/>
        </w:rPr>
        <w:t>only one</w:t>
      </w:r>
      <w:r w:rsidR="00D73D1D" w:rsidRPr="1B940658">
        <w:rPr>
          <w:rFonts w:ascii="Calibri" w:eastAsia="Calibri" w:hAnsi="Calibri" w:cs="Calibri"/>
        </w:rPr>
        <w:t xml:space="preserve"> can be published </w:t>
      </w:r>
      <w:r w:rsidR="005A1C3A" w:rsidRPr="1B940658">
        <w:rPr>
          <w:rFonts w:ascii="Calibri" w:eastAsia="Calibri" w:hAnsi="Calibri" w:cs="Calibri"/>
        </w:rPr>
        <w:t xml:space="preserve">on the article hosting page </w:t>
      </w:r>
      <w:r w:rsidR="00D73D1D" w:rsidRPr="1B940658">
        <w:rPr>
          <w:rFonts w:ascii="Calibri" w:eastAsia="Calibri" w:hAnsi="Calibri" w:cs="Calibri"/>
        </w:rPr>
        <w:t>alongside the plain</w:t>
      </w:r>
      <w:r w:rsidR="000941D7" w:rsidRPr="1B940658">
        <w:rPr>
          <w:rFonts w:ascii="Calibri" w:eastAsia="Calibri" w:hAnsi="Calibri" w:cs="Calibri"/>
        </w:rPr>
        <w:t>-</w:t>
      </w:r>
      <w:r w:rsidR="00D73D1D" w:rsidRPr="1B940658">
        <w:rPr>
          <w:rFonts w:ascii="Calibri" w:eastAsia="Calibri" w:hAnsi="Calibri" w:cs="Calibri"/>
        </w:rPr>
        <w:t xml:space="preserve">text Abstract and </w:t>
      </w:r>
      <w:r w:rsidR="003D1B7B">
        <w:rPr>
          <w:rFonts w:ascii="Calibri" w:eastAsia="Calibri" w:hAnsi="Calibri" w:cs="Calibri"/>
        </w:rPr>
        <w:t xml:space="preserve">plain-text </w:t>
      </w:r>
      <w:r w:rsidR="00D73D1D" w:rsidRPr="1B940658">
        <w:rPr>
          <w:rFonts w:ascii="Calibri" w:eastAsia="Calibri" w:hAnsi="Calibri" w:cs="Calibri"/>
        </w:rPr>
        <w:t>PLS</w:t>
      </w:r>
      <w:r w:rsidR="009D51D0">
        <w:rPr>
          <w:rFonts w:ascii="Calibri" w:eastAsia="Calibri" w:hAnsi="Calibri" w:cs="Calibri"/>
        </w:rPr>
        <w:t>. Thus, please</w:t>
      </w:r>
      <w:r w:rsidR="000A0AAF" w:rsidRPr="1B940658">
        <w:rPr>
          <w:rFonts w:ascii="Calibri" w:eastAsia="Calibri" w:hAnsi="Calibri" w:cs="Calibri"/>
        </w:rPr>
        <w:t xml:space="preserve"> let the journal editor know which </w:t>
      </w:r>
      <w:r w:rsidR="003A0876" w:rsidRPr="1B940658">
        <w:rPr>
          <w:rFonts w:ascii="Calibri" w:eastAsia="Calibri" w:hAnsi="Calibri" w:cs="Calibri"/>
        </w:rPr>
        <w:t>graphic</w:t>
      </w:r>
      <w:r w:rsidR="000A0AAF" w:rsidRPr="1B940658">
        <w:rPr>
          <w:rFonts w:ascii="Calibri" w:eastAsia="Calibri" w:hAnsi="Calibri" w:cs="Calibri"/>
        </w:rPr>
        <w:t xml:space="preserve"> </w:t>
      </w:r>
      <w:r w:rsidR="00E60BEE" w:rsidRPr="1B940658">
        <w:rPr>
          <w:rFonts w:ascii="Calibri" w:eastAsia="Calibri" w:hAnsi="Calibri" w:cs="Calibri"/>
        </w:rPr>
        <w:t xml:space="preserve">you </w:t>
      </w:r>
      <w:r w:rsidR="009D51D0">
        <w:rPr>
          <w:rFonts w:ascii="Calibri" w:eastAsia="Calibri" w:hAnsi="Calibri" w:cs="Calibri"/>
        </w:rPr>
        <w:t xml:space="preserve">would like published in </w:t>
      </w:r>
      <w:r w:rsidR="00AB1E44" w:rsidRPr="1B940658">
        <w:rPr>
          <w:rFonts w:ascii="Calibri" w:eastAsia="Calibri" w:hAnsi="Calibri" w:cs="Calibri"/>
        </w:rPr>
        <w:t>that position</w:t>
      </w:r>
      <w:r w:rsidR="00B8047B" w:rsidRPr="1B940658">
        <w:rPr>
          <w:rFonts w:ascii="Calibri" w:eastAsia="Calibri" w:hAnsi="Calibri" w:cs="Calibri"/>
        </w:rPr>
        <w:t>.</w:t>
      </w:r>
      <w:r w:rsidR="004965BC" w:rsidRPr="1B940658">
        <w:rPr>
          <w:rFonts w:ascii="Calibri" w:eastAsia="Calibri" w:hAnsi="Calibri" w:cs="Calibri"/>
        </w:rPr>
        <w:t xml:space="preserve"> </w:t>
      </w:r>
      <w:r w:rsidR="00DE2F67" w:rsidRPr="1B940658">
        <w:rPr>
          <w:rFonts w:ascii="Calibri" w:eastAsia="Calibri" w:hAnsi="Calibri" w:cs="Calibri"/>
        </w:rPr>
        <w:t>T</w:t>
      </w:r>
      <w:r w:rsidR="004965BC" w:rsidRPr="1B940658">
        <w:rPr>
          <w:rFonts w:ascii="Calibri" w:eastAsia="Calibri" w:hAnsi="Calibri" w:cs="Calibri"/>
        </w:rPr>
        <w:t>he other</w:t>
      </w:r>
      <w:r w:rsidR="00841812" w:rsidRPr="1B940658">
        <w:rPr>
          <w:rFonts w:ascii="Calibri" w:eastAsia="Calibri" w:hAnsi="Calibri" w:cs="Calibri"/>
        </w:rPr>
        <w:t xml:space="preserve"> graphic</w:t>
      </w:r>
      <w:r w:rsidR="004965BC" w:rsidRPr="1B940658">
        <w:rPr>
          <w:rFonts w:ascii="Calibri" w:eastAsia="Calibri" w:hAnsi="Calibri" w:cs="Calibri"/>
        </w:rPr>
        <w:t xml:space="preserve"> will need to be cited as a figure in the manuscript and will </w:t>
      </w:r>
      <w:r w:rsidR="00FE6CA5">
        <w:rPr>
          <w:rFonts w:ascii="Calibri" w:eastAsia="Calibri" w:hAnsi="Calibri" w:cs="Calibri"/>
        </w:rPr>
        <w:t xml:space="preserve">then </w:t>
      </w:r>
      <w:r w:rsidR="004965BC" w:rsidRPr="1B940658">
        <w:rPr>
          <w:rFonts w:ascii="Calibri" w:eastAsia="Calibri" w:hAnsi="Calibri" w:cs="Calibri"/>
        </w:rPr>
        <w:t>appear in the HTML/</w:t>
      </w:r>
      <w:r w:rsidR="005E349F" w:rsidRPr="1B940658">
        <w:rPr>
          <w:rFonts w:ascii="Calibri" w:eastAsia="Calibri" w:hAnsi="Calibri" w:cs="Calibri"/>
        </w:rPr>
        <w:t>typ</w:t>
      </w:r>
      <w:r w:rsidR="5445DC96" w:rsidRPr="1B940658">
        <w:rPr>
          <w:rFonts w:ascii="Calibri" w:eastAsia="Calibri" w:hAnsi="Calibri" w:cs="Calibri"/>
        </w:rPr>
        <w:t>e</w:t>
      </w:r>
      <w:r w:rsidR="005E349F" w:rsidRPr="1B940658">
        <w:rPr>
          <w:rFonts w:ascii="Calibri" w:eastAsia="Calibri" w:hAnsi="Calibri" w:cs="Calibri"/>
        </w:rPr>
        <w:t>set article</w:t>
      </w:r>
      <w:r w:rsidR="00FE6CA5">
        <w:rPr>
          <w:rFonts w:ascii="Calibri" w:eastAsia="Calibri" w:hAnsi="Calibri" w:cs="Calibri"/>
        </w:rPr>
        <w:t>s</w:t>
      </w:r>
      <w:r w:rsidR="005E349F" w:rsidRPr="1B940658">
        <w:rPr>
          <w:rFonts w:ascii="Calibri" w:eastAsia="Calibri" w:hAnsi="Calibri" w:cs="Calibri"/>
        </w:rPr>
        <w:t xml:space="preserve"> near</w:t>
      </w:r>
      <w:r w:rsidR="004965BC" w:rsidRPr="1B940658">
        <w:rPr>
          <w:rFonts w:ascii="Calibri" w:eastAsia="Calibri" w:hAnsi="Calibri" w:cs="Calibri"/>
        </w:rPr>
        <w:t xml:space="preserve"> the location of the first citation</w:t>
      </w:r>
      <w:r w:rsidR="00E60BEE" w:rsidRPr="1B940658">
        <w:rPr>
          <w:rFonts w:ascii="Calibri" w:eastAsia="Calibri" w:hAnsi="Calibri" w:cs="Calibri"/>
        </w:rPr>
        <w:t>.</w:t>
      </w:r>
    </w:p>
    <w:p w14:paraId="6328E617" w14:textId="5A812A8D" w:rsidR="1B940658" w:rsidRDefault="1B940658" w:rsidP="1B940658">
      <w:pPr>
        <w:rPr>
          <w:rFonts w:ascii="Calibri" w:eastAsia="Calibri" w:hAnsi="Calibri" w:cs="Calibri"/>
        </w:rPr>
      </w:pPr>
    </w:p>
    <w:p w14:paraId="284A435C" w14:textId="1D498E63" w:rsidR="00FE6CA5" w:rsidRPr="00252AB1" w:rsidRDefault="00621519" w:rsidP="1B940658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Cs/>
          <w:i/>
          <w:iCs/>
        </w:rPr>
        <w:t xml:space="preserve">→ </w:t>
      </w:r>
      <w:r w:rsidR="00FE6CA5" w:rsidRPr="00252AB1">
        <w:rPr>
          <w:rFonts w:ascii="Calibri" w:eastAsia="Calibri" w:hAnsi="Calibri" w:cs="Calibri"/>
          <w:i/>
          <w:iCs/>
        </w:rPr>
        <w:t>Supplementary Material</w:t>
      </w:r>
    </w:p>
    <w:p w14:paraId="14492182" w14:textId="4D8079BB" w:rsidR="00135C4E" w:rsidRDefault="1839C557" w:rsidP="1B940658">
      <w:pPr>
        <w:rPr>
          <w:rFonts w:ascii="Calibri" w:eastAsia="Calibri" w:hAnsi="Calibri" w:cs="Calibri"/>
        </w:rPr>
      </w:pPr>
      <w:r w:rsidRPr="3CB6690B">
        <w:rPr>
          <w:rFonts w:ascii="Calibri" w:eastAsia="Calibri" w:hAnsi="Calibri" w:cs="Calibri"/>
        </w:rPr>
        <w:t>Graphical PLS may also be published as supplementary material</w:t>
      </w:r>
      <w:r w:rsidR="00390BF0">
        <w:rPr>
          <w:rFonts w:ascii="Calibri" w:eastAsia="Calibri" w:hAnsi="Calibri" w:cs="Calibri"/>
        </w:rPr>
        <w:t xml:space="preserve">, which is </w:t>
      </w:r>
      <w:r w:rsidR="0021081B">
        <w:rPr>
          <w:rFonts w:ascii="Calibri" w:eastAsia="Calibri" w:hAnsi="Calibri" w:cs="Calibri"/>
        </w:rPr>
        <w:t>published</w:t>
      </w:r>
      <w:r w:rsidR="00974E6B">
        <w:rPr>
          <w:rFonts w:ascii="Calibri" w:eastAsia="Calibri" w:hAnsi="Calibri" w:cs="Calibri"/>
        </w:rPr>
        <w:t xml:space="preserve"> </w:t>
      </w:r>
      <w:r w:rsidR="002D48FC">
        <w:rPr>
          <w:rFonts w:ascii="Calibri" w:eastAsia="Calibri" w:hAnsi="Calibri" w:cs="Calibri"/>
        </w:rPr>
        <w:t>alongside</w:t>
      </w:r>
      <w:r w:rsidR="00974E6B">
        <w:rPr>
          <w:rFonts w:ascii="Calibri" w:eastAsia="Calibri" w:hAnsi="Calibri" w:cs="Calibri"/>
        </w:rPr>
        <w:t xml:space="preserve"> the full-text HTML article under the “Supplemental</w:t>
      </w:r>
      <w:r w:rsidR="00FD2D93">
        <w:rPr>
          <w:rFonts w:ascii="Calibri" w:eastAsia="Calibri" w:hAnsi="Calibri" w:cs="Calibri"/>
        </w:rPr>
        <w:t xml:space="preserve"> Material</w:t>
      </w:r>
      <w:r w:rsidR="00974E6B">
        <w:rPr>
          <w:rFonts w:ascii="Calibri" w:eastAsia="Calibri" w:hAnsi="Calibri" w:cs="Calibri"/>
        </w:rPr>
        <w:t>” tab</w:t>
      </w:r>
      <w:r w:rsidR="002D48FC">
        <w:rPr>
          <w:rFonts w:ascii="Calibri" w:eastAsia="Calibri" w:hAnsi="Calibri" w:cs="Calibri"/>
        </w:rPr>
        <w:t xml:space="preserve"> and</w:t>
      </w:r>
      <w:r w:rsidR="0021081B">
        <w:rPr>
          <w:rFonts w:ascii="Calibri" w:eastAsia="Calibri" w:hAnsi="Calibri" w:cs="Calibri"/>
        </w:rPr>
        <w:t xml:space="preserve"> hosted on </w:t>
      </w:r>
      <w:hyperlink r:id="rId15" w:history="1">
        <w:proofErr w:type="spellStart"/>
        <w:r w:rsidR="0021081B" w:rsidRPr="004C3FC1">
          <w:rPr>
            <w:rStyle w:val="Hyperlink"/>
            <w:rFonts w:ascii="Calibri" w:eastAsia="Calibri" w:hAnsi="Calibri" w:cs="Calibri"/>
          </w:rPr>
          <w:t>Figshare</w:t>
        </w:r>
        <w:proofErr w:type="spellEnd"/>
      </w:hyperlink>
      <w:r w:rsidR="00CC20DD">
        <w:rPr>
          <w:rFonts w:ascii="Calibri" w:eastAsia="Calibri" w:hAnsi="Calibri" w:cs="Calibri"/>
        </w:rPr>
        <w:t xml:space="preserve"> as</w:t>
      </w:r>
      <w:r w:rsidR="000C42DD">
        <w:rPr>
          <w:rFonts w:ascii="Calibri" w:eastAsia="Calibri" w:hAnsi="Calibri" w:cs="Calibri"/>
        </w:rPr>
        <w:t xml:space="preserve"> open access</w:t>
      </w:r>
      <w:r w:rsidR="00CC20DD">
        <w:rPr>
          <w:rFonts w:ascii="Calibri" w:eastAsia="Calibri" w:hAnsi="Calibri" w:cs="Calibri"/>
        </w:rPr>
        <w:t xml:space="preserve"> content</w:t>
      </w:r>
      <w:r w:rsidR="000C42DD">
        <w:rPr>
          <w:rFonts w:ascii="Calibri" w:eastAsia="Calibri" w:hAnsi="Calibri" w:cs="Calibri"/>
        </w:rPr>
        <w:t>.</w:t>
      </w:r>
      <w:r w:rsidR="262658DF" w:rsidRPr="3CB6690B">
        <w:rPr>
          <w:rFonts w:ascii="Calibri" w:eastAsia="Calibri" w:hAnsi="Calibri" w:cs="Calibri"/>
        </w:rPr>
        <w:t xml:space="preserve"> </w:t>
      </w:r>
      <w:r w:rsidR="000C42DD">
        <w:rPr>
          <w:rFonts w:ascii="Calibri" w:eastAsia="Calibri" w:hAnsi="Calibri" w:cs="Calibri"/>
        </w:rPr>
        <w:t>For these PLS, please include</w:t>
      </w:r>
      <w:r w:rsidR="007524A6">
        <w:rPr>
          <w:rFonts w:ascii="Calibri" w:eastAsia="Calibri" w:hAnsi="Calibri" w:cs="Calibri"/>
        </w:rPr>
        <w:t xml:space="preserve"> in the footer</w:t>
      </w:r>
      <w:r w:rsidR="00135C4E">
        <w:rPr>
          <w:rFonts w:ascii="Calibri" w:eastAsia="Calibri" w:hAnsi="Calibri" w:cs="Calibri"/>
        </w:rPr>
        <w:t>:</w:t>
      </w:r>
    </w:p>
    <w:p w14:paraId="45E79066" w14:textId="060061AA" w:rsidR="00135C4E" w:rsidRDefault="007D0C43" w:rsidP="00135C4E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 citation</w:t>
      </w:r>
      <w:r w:rsidR="008F757F">
        <w:rPr>
          <w:rFonts w:ascii="Calibri" w:eastAsia="Calibri" w:hAnsi="Calibri" w:cs="Calibri"/>
        </w:rPr>
        <w:t xml:space="preserve"> (e.g., </w:t>
      </w:r>
      <w:r w:rsidR="00F76EDD">
        <w:rPr>
          <w:rFonts w:ascii="Calibri" w:eastAsia="Calibri" w:hAnsi="Calibri" w:cs="Calibri"/>
        </w:rPr>
        <w:t>Author names. Article title. Journal abbreviation</w:t>
      </w:r>
      <w:r w:rsidR="00DD0AFB">
        <w:rPr>
          <w:rFonts w:ascii="Calibri" w:eastAsia="Calibri" w:hAnsi="Calibri" w:cs="Calibri"/>
        </w:rPr>
        <w:t xml:space="preserve">. </w:t>
      </w:r>
      <w:r w:rsidR="005E5064">
        <w:rPr>
          <w:rFonts w:ascii="Calibri" w:eastAsia="Calibri" w:hAnsi="Calibri" w:cs="Calibri"/>
        </w:rPr>
        <w:t>Year.)</w:t>
      </w:r>
    </w:p>
    <w:p w14:paraId="57AF60B7" w14:textId="548EF4CD" w:rsidR="005E5064" w:rsidRPr="00135C4E" w:rsidRDefault="00A020B5" w:rsidP="00135C4E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 to the article on Taylor &amp; Francis Online and/or </w:t>
      </w:r>
      <w:r w:rsidR="007532A8">
        <w:rPr>
          <w:rFonts w:ascii="Calibri" w:eastAsia="Calibri" w:hAnsi="Calibri" w:cs="Calibri"/>
        </w:rPr>
        <w:t xml:space="preserve">article </w:t>
      </w:r>
      <w:r>
        <w:rPr>
          <w:rFonts w:ascii="Calibri" w:eastAsia="Calibri" w:hAnsi="Calibri" w:cs="Calibri"/>
        </w:rPr>
        <w:t>DOI</w:t>
      </w:r>
    </w:p>
    <w:p w14:paraId="24C8B79A" w14:textId="77777777" w:rsidR="007524A6" w:rsidRDefault="007524A6" w:rsidP="1B940658">
      <w:pPr>
        <w:rPr>
          <w:rFonts w:ascii="Calibri" w:eastAsia="Calibri" w:hAnsi="Calibri" w:cs="Calibri"/>
        </w:rPr>
      </w:pPr>
    </w:p>
    <w:p w14:paraId="6BA9ABE7" w14:textId="77777777" w:rsidR="0056116D" w:rsidRDefault="007524A6" w:rsidP="1B9406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addition, </w:t>
      </w:r>
      <w:r w:rsidR="005F6C43">
        <w:rPr>
          <w:rFonts w:ascii="Calibri" w:eastAsia="Calibri" w:hAnsi="Calibri" w:cs="Calibri"/>
        </w:rPr>
        <w:t>we ask that</w:t>
      </w:r>
      <w:r w:rsidR="00FD2D93">
        <w:rPr>
          <w:rFonts w:ascii="Calibri" w:eastAsia="Calibri" w:hAnsi="Calibri" w:cs="Calibri"/>
        </w:rPr>
        <w:t xml:space="preserve"> the </w:t>
      </w:r>
      <w:r w:rsidR="7CD221AE" w:rsidRPr="3CB6690B">
        <w:rPr>
          <w:rFonts w:ascii="Calibri" w:eastAsia="Calibri" w:hAnsi="Calibri" w:cs="Calibri"/>
        </w:rPr>
        <w:t>Taylor &amp; Francis logo</w:t>
      </w:r>
      <w:r w:rsidR="00FB6D31">
        <w:rPr>
          <w:rFonts w:ascii="Calibri" w:eastAsia="Calibri" w:hAnsi="Calibri" w:cs="Calibri"/>
        </w:rPr>
        <w:t>, which can be requested from the journal editor,</w:t>
      </w:r>
      <w:r w:rsidR="007776B4">
        <w:rPr>
          <w:rFonts w:ascii="Calibri" w:eastAsia="Calibri" w:hAnsi="Calibri" w:cs="Calibri"/>
        </w:rPr>
        <w:t xml:space="preserve"> </w:t>
      </w:r>
      <w:r w:rsidR="00FB6D31">
        <w:rPr>
          <w:rFonts w:ascii="Calibri" w:eastAsia="Calibri" w:hAnsi="Calibri" w:cs="Calibri"/>
        </w:rPr>
        <w:t xml:space="preserve">be added </w:t>
      </w:r>
      <w:r w:rsidR="007776B4">
        <w:rPr>
          <w:rFonts w:ascii="Calibri" w:eastAsia="Calibri" w:hAnsi="Calibri" w:cs="Calibri"/>
        </w:rPr>
        <w:t>to the top of the first page.</w:t>
      </w:r>
      <w:r w:rsidR="00FB6D31">
        <w:rPr>
          <w:rFonts w:ascii="Calibri" w:eastAsia="Calibri" w:hAnsi="Calibri" w:cs="Calibri"/>
        </w:rPr>
        <w:t xml:space="preserve"> </w:t>
      </w:r>
    </w:p>
    <w:p w14:paraId="6C792951" w14:textId="77777777" w:rsidR="0056116D" w:rsidRDefault="0056116D" w:rsidP="1B940658">
      <w:pPr>
        <w:rPr>
          <w:rFonts w:ascii="Calibri" w:eastAsia="Calibri" w:hAnsi="Calibri" w:cs="Calibri"/>
        </w:rPr>
      </w:pPr>
    </w:p>
    <w:p w14:paraId="50C92E6C" w14:textId="6734B7B9" w:rsidR="1839C557" w:rsidRDefault="7CD221AE" w:rsidP="1B940658">
      <w:pPr>
        <w:rPr>
          <w:rFonts w:ascii="Calibri" w:eastAsia="Calibri" w:hAnsi="Calibri" w:cs="Calibri"/>
        </w:rPr>
      </w:pPr>
      <w:r w:rsidRPr="3CB6690B">
        <w:rPr>
          <w:rFonts w:ascii="Calibri" w:eastAsia="Calibri" w:hAnsi="Calibri" w:cs="Calibri"/>
        </w:rPr>
        <w:t xml:space="preserve">Please </w:t>
      </w:r>
      <w:r w:rsidR="000A271F">
        <w:rPr>
          <w:rFonts w:ascii="Calibri" w:eastAsia="Calibri" w:hAnsi="Calibri" w:cs="Calibri"/>
        </w:rPr>
        <w:t xml:space="preserve">let </w:t>
      </w:r>
      <w:r w:rsidR="00621519">
        <w:rPr>
          <w:rFonts w:ascii="Calibri" w:eastAsia="Calibri" w:hAnsi="Calibri" w:cs="Calibri"/>
        </w:rPr>
        <w:t xml:space="preserve">the journal editor </w:t>
      </w:r>
      <w:r w:rsidR="000A271F">
        <w:rPr>
          <w:rFonts w:ascii="Calibri" w:eastAsia="Calibri" w:hAnsi="Calibri" w:cs="Calibri"/>
        </w:rPr>
        <w:t>know</w:t>
      </w:r>
      <w:r w:rsidRPr="3CB6690B">
        <w:rPr>
          <w:rFonts w:ascii="Calibri" w:eastAsia="Calibri" w:hAnsi="Calibri" w:cs="Calibri"/>
        </w:rPr>
        <w:t xml:space="preserve"> if you </w:t>
      </w:r>
      <w:r w:rsidR="04ED0104" w:rsidRPr="3CB6690B">
        <w:rPr>
          <w:rFonts w:ascii="Calibri" w:eastAsia="Calibri" w:hAnsi="Calibri" w:cs="Calibri"/>
        </w:rPr>
        <w:t xml:space="preserve">wish to publish </w:t>
      </w:r>
      <w:r w:rsidR="00CF31CD">
        <w:rPr>
          <w:rFonts w:ascii="Calibri" w:eastAsia="Calibri" w:hAnsi="Calibri" w:cs="Calibri"/>
        </w:rPr>
        <w:t>your</w:t>
      </w:r>
      <w:r w:rsidR="04ED0104" w:rsidRPr="3CB6690B">
        <w:rPr>
          <w:rFonts w:ascii="Calibri" w:eastAsia="Calibri" w:hAnsi="Calibri" w:cs="Calibri"/>
        </w:rPr>
        <w:t xml:space="preserve"> Graphical PLS as supplementa</w:t>
      </w:r>
      <w:r w:rsidR="004C3FC1">
        <w:rPr>
          <w:rFonts w:ascii="Calibri" w:eastAsia="Calibri" w:hAnsi="Calibri" w:cs="Calibri"/>
        </w:rPr>
        <w:t>l</w:t>
      </w:r>
      <w:r w:rsidR="04ED0104" w:rsidRPr="3CB6690B">
        <w:rPr>
          <w:rFonts w:ascii="Calibri" w:eastAsia="Calibri" w:hAnsi="Calibri" w:cs="Calibri"/>
        </w:rPr>
        <w:t xml:space="preserve"> material.</w:t>
      </w:r>
    </w:p>
    <w:p w14:paraId="3A81104B" w14:textId="77777777" w:rsidR="00034959" w:rsidRDefault="00034959" w:rsidP="66C40E16">
      <w:pPr>
        <w:rPr>
          <w:rFonts w:ascii="Calibri" w:eastAsia="Calibri" w:hAnsi="Calibri" w:cs="Calibri"/>
        </w:rPr>
      </w:pPr>
    </w:p>
    <w:p w14:paraId="7E77B239" w14:textId="569FF4A5" w:rsidR="00195BF4" w:rsidRDefault="00195BF4" w:rsidP="001D601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Submission</w:t>
      </w:r>
      <w:r w:rsidR="008A27D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370B0">
        <w:rPr>
          <w:rFonts w:ascii="Calibri" w:hAnsi="Calibri" w:cs="Calibri"/>
          <w:b/>
          <w:bCs/>
          <w:sz w:val="24"/>
          <w:szCs w:val="24"/>
        </w:rPr>
        <w:t>&amp; Publication</w:t>
      </w:r>
    </w:p>
    <w:p w14:paraId="196DC3C9" w14:textId="11E66722" w:rsidR="00110876" w:rsidRPr="007D25A9" w:rsidRDefault="00110876" w:rsidP="00110876">
      <w:pPr>
        <w:rPr>
          <w:rFonts w:ascii="Calibri" w:hAnsi="Calibri" w:cs="Calibri"/>
        </w:rPr>
      </w:pPr>
      <w:r w:rsidRPr="007D25A9">
        <w:rPr>
          <w:rFonts w:ascii="Calibri" w:hAnsi="Calibri" w:cs="Calibri"/>
        </w:rPr>
        <w:t xml:space="preserve">Taylor &amp; Francis offers two options for </w:t>
      </w:r>
      <w:r w:rsidR="00280C48" w:rsidRPr="007D25A9">
        <w:rPr>
          <w:rFonts w:ascii="Calibri" w:hAnsi="Calibri" w:cs="Calibri"/>
        </w:rPr>
        <w:t xml:space="preserve">submitting your </w:t>
      </w:r>
      <w:r w:rsidRPr="007D25A9">
        <w:rPr>
          <w:rFonts w:ascii="Calibri" w:hAnsi="Calibri" w:cs="Calibri"/>
        </w:rPr>
        <w:t>PLS</w:t>
      </w:r>
      <w:r w:rsidR="00280C48" w:rsidRPr="007D25A9">
        <w:rPr>
          <w:rFonts w:ascii="Calibri" w:hAnsi="Calibri" w:cs="Calibri"/>
        </w:rPr>
        <w:t>:</w:t>
      </w:r>
      <w:r w:rsidRPr="007D25A9">
        <w:rPr>
          <w:rFonts w:ascii="Calibri" w:hAnsi="Calibri" w:cs="Calibri"/>
        </w:rPr>
        <w:t xml:space="preserve"> </w:t>
      </w:r>
    </w:p>
    <w:p w14:paraId="10F04BAA" w14:textId="77777777" w:rsidR="00111621" w:rsidRPr="007D25A9" w:rsidRDefault="00111621" w:rsidP="00110876">
      <w:pPr>
        <w:rPr>
          <w:rFonts w:ascii="Calibri" w:hAnsi="Calibri" w:cs="Calibri"/>
        </w:rPr>
      </w:pPr>
    </w:p>
    <w:p w14:paraId="22FCC692" w14:textId="565E05C3" w:rsidR="00110876" w:rsidRPr="00A26ED6" w:rsidRDefault="00702586" w:rsidP="00B0632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 w:cs="Calibri"/>
        </w:rPr>
      </w:pPr>
      <w:r w:rsidRPr="2B4F4F76">
        <w:rPr>
          <w:rFonts w:ascii="Calibri" w:hAnsi="Calibri" w:cs="Calibri"/>
        </w:rPr>
        <w:t>[</w:t>
      </w:r>
      <w:r w:rsidR="002F7DDF" w:rsidRPr="2B4F4F76">
        <w:rPr>
          <w:rFonts w:ascii="Calibri" w:hAnsi="Calibri" w:cs="Calibri"/>
          <w:b/>
          <w:bCs/>
        </w:rPr>
        <w:t>Preferred</w:t>
      </w:r>
      <w:r w:rsidRPr="2B4F4F76">
        <w:rPr>
          <w:rFonts w:ascii="Calibri" w:hAnsi="Calibri" w:cs="Calibri"/>
        </w:rPr>
        <w:t>]</w:t>
      </w:r>
      <w:r w:rsidR="002F7DDF" w:rsidRPr="2B4F4F76">
        <w:rPr>
          <w:rFonts w:ascii="Calibri" w:hAnsi="Calibri" w:cs="Calibri"/>
          <w:b/>
          <w:bCs/>
        </w:rPr>
        <w:t xml:space="preserve"> </w:t>
      </w:r>
      <w:r w:rsidR="00E92BBC" w:rsidRPr="2B4F4F76">
        <w:rPr>
          <w:rFonts w:ascii="Calibri" w:hAnsi="Calibri" w:cs="Calibri"/>
          <w:b/>
          <w:bCs/>
          <w:i/>
          <w:iCs/>
        </w:rPr>
        <w:t>At time of manuscript submission.</w:t>
      </w:r>
      <w:r w:rsidR="00E92BBC" w:rsidRPr="2B4F4F76">
        <w:rPr>
          <w:rFonts w:ascii="Calibri" w:hAnsi="Calibri" w:cs="Calibri"/>
          <w:b/>
          <w:bCs/>
        </w:rPr>
        <w:t xml:space="preserve"> </w:t>
      </w:r>
      <w:r w:rsidR="006528E4" w:rsidRPr="2B4F4F76">
        <w:rPr>
          <w:rFonts w:ascii="Calibri" w:hAnsi="Calibri" w:cs="Calibri"/>
        </w:rPr>
        <w:t>The PLS</w:t>
      </w:r>
      <w:r w:rsidR="00111621" w:rsidRPr="2B4F4F76">
        <w:rPr>
          <w:rFonts w:ascii="Calibri" w:hAnsi="Calibri" w:cs="Calibri"/>
        </w:rPr>
        <w:t xml:space="preserve"> is</w:t>
      </w:r>
      <w:r w:rsidR="00B70389" w:rsidRPr="2B4F4F76">
        <w:rPr>
          <w:rFonts w:ascii="Calibri" w:hAnsi="Calibri" w:cs="Calibri"/>
        </w:rPr>
        <w:t xml:space="preserve"> peer reviewed at the same time as the manuscript, </w:t>
      </w:r>
      <w:r w:rsidR="001D1DC1" w:rsidRPr="2B4F4F76">
        <w:rPr>
          <w:rFonts w:ascii="Calibri" w:hAnsi="Calibri" w:cs="Calibri"/>
        </w:rPr>
        <w:t>included in</w:t>
      </w:r>
      <w:r w:rsidR="00B70389" w:rsidRPr="2B4F4F76">
        <w:rPr>
          <w:rFonts w:ascii="Calibri" w:hAnsi="Calibri" w:cs="Calibri"/>
        </w:rPr>
        <w:t xml:space="preserve"> </w:t>
      </w:r>
      <w:r w:rsidR="001D1DC1" w:rsidRPr="2B4F4F76">
        <w:rPr>
          <w:rFonts w:ascii="Calibri" w:hAnsi="Calibri" w:cs="Calibri"/>
        </w:rPr>
        <w:t>the published</w:t>
      </w:r>
      <w:r w:rsidR="00B70389" w:rsidRPr="2B4F4F76">
        <w:rPr>
          <w:rFonts w:ascii="Calibri" w:hAnsi="Calibri" w:cs="Calibri"/>
        </w:rPr>
        <w:t xml:space="preserve"> </w:t>
      </w:r>
      <w:r w:rsidR="001D1DC1" w:rsidRPr="2B4F4F76">
        <w:rPr>
          <w:rFonts w:ascii="Calibri" w:hAnsi="Calibri" w:cs="Calibri"/>
        </w:rPr>
        <w:t>article</w:t>
      </w:r>
      <w:r w:rsidR="00B70389" w:rsidRPr="2B4F4F76">
        <w:rPr>
          <w:rFonts w:ascii="Calibri" w:hAnsi="Calibri" w:cs="Calibri"/>
        </w:rPr>
        <w:t>, available</w:t>
      </w:r>
      <w:r w:rsidR="00EE2672" w:rsidRPr="2B4F4F76">
        <w:rPr>
          <w:rFonts w:ascii="Calibri" w:hAnsi="Calibri" w:cs="Calibri"/>
        </w:rPr>
        <w:t xml:space="preserve"> with the manuscript’s abstract</w:t>
      </w:r>
      <w:r w:rsidR="00B70389" w:rsidRPr="2B4F4F76">
        <w:rPr>
          <w:rFonts w:ascii="Calibri" w:hAnsi="Calibri" w:cs="Calibri"/>
        </w:rPr>
        <w:t xml:space="preserve"> on </w:t>
      </w:r>
      <w:r w:rsidR="003A7E81" w:rsidRPr="2B4F4F76">
        <w:rPr>
          <w:rFonts w:ascii="Calibri" w:hAnsi="Calibri" w:cs="Calibri"/>
        </w:rPr>
        <w:t>the article hosting page</w:t>
      </w:r>
      <w:r w:rsidR="008A58D9" w:rsidRPr="2B4F4F76">
        <w:rPr>
          <w:rFonts w:ascii="Calibri" w:hAnsi="Calibri" w:cs="Calibri"/>
        </w:rPr>
        <w:t>,</w:t>
      </w:r>
      <w:r w:rsidR="00110876" w:rsidRPr="2B4F4F76">
        <w:rPr>
          <w:rFonts w:ascii="Calibri" w:hAnsi="Calibri" w:cs="Calibri"/>
        </w:rPr>
        <w:t xml:space="preserve"> and indexed on PubMed</w:t>
      </w:r>
      <w:r w:rsidR="00EE2672" w:rsidRPr="2B4F4F76">
        <w:rPr>
          <w:rFonts w:ascii="Calibri" w:hAnsi="Calibri" w:cs="Calibri"/>
        </w:rPr>
        <w:t xml:space="preserve">. </w:t>
      </w:r>
      <w:r w:rsidR="77E48FDF" w:rsidRPr="2B4F4F76">
        <w:rPr>
          <w:rFonts w:ascii="Calibri" w:hAnsi="Calibri" w:cs="Calibri"/>
        </w:rPr>
        <w:t>This is the preferred route of submission.</w:t>
      </w:r>
    </w:p>
    <w:p w14:paraId="4A0B3E38" w14:textId="77777777" w:rsidR="00111621" w:rsidRPr="00A26ED6" w:rsidRDefault="00111621" w:rsidP="001D1DC1">
      <w:pPr>
        <w:tabs>
          <w:tab w:val="left" w:pos="360"/>
        </w:tabs>
        <w:ind w:left="360" w:hanging="360"/>
        <w:rPr>
          <w:rFonts w:ascii="Calibri" w:hAnsi="Calibri" w:cs="Calibri"/>
        </w:rPr>
      </w:pPr>
    </w:p>
    <w:p w14:paraId="4299C131" w14:textId="71C90B1D" w:rsidR="00074713" w:rsidRPr="00A26ED6" w:rsidRDefault="00124206" w:rsidP="001D601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 w:cs="Calibri"/>
        </w:rPr>
      </w:pPr>
      <w:r w:rsidRPr="2B4F4F76">
        <w:rPr>
          <w:rFonts w:ascii="Calibri" w:hAnsi="Calibri" w:cs="Calibri"/>
          <w:b/>
          <w:bCs/>
          <w:i/>
          <w:iCs/>
        </w:rPr>
        <w:t>Post</w:t>
      </w:r>
      <w:r w:rsidR="001E58CF" w:rsidRPr="2B4F4F76">
        <w:rPr>
          <w:rFonts w:ascii="Calibri" w:hAnsi="Calibri" w:cs="Calibri"/>
          <w:b/>
          <w:bCs/>
          <w:i/>
          <w:iCs/>
        </w:rPr>
        <w:t xml:space="preserve"> publication.</w:t>
      </w:r>
      <w:r w:rsidR="001E58CF" w:rsidRPr="2B4F4F76">
        <w:rPr>
          <w:rFonts w:ascii="Calibri" w:hAnsi="Calibri" w:cs="Calibri"/>
          <w:b/>
          <w:bCs/>
        </w:rPr>
        <w:t xml:space="preserve"> </w:t>
      </w:r>
      <w:r w:rsidR="001E58CF" w:rsidRPr="2B4F4F76">
        <w:rPr>
          <w:rFonts w:ascii="Calibri" w:hAnsi="Calibri" w:cs="Calibri"/>
        </w:rPr>
        <w:t>T</w:t>
      </w:r>
      <w:r w:rsidR="002A3EE0" w:rsidRPr="2B4F4F76">
        <w:rPr>
          <w:rFonts w:ascii="Calibri" w:hAnsi="Calibri" w:cs="Calibri"/>
        </w:rPr>
        <w:t xml:space="preserve">his option is </w:t>
      </w:r>
      <w:r w:rsidR="0070269D" w:rsidRPr="2B4F4F76">
        <w:rPr>
          <w:rFonts w:ascii="Calibri" w:hAnsi="Calibri" w:cs="Calibri"/>
        </w:rPr>
        <w:t xml:space="preserve">available </w:t>
      </w:r>
      <w:r w:rsidR="0026066E" w:rsidRPr="2B4F4F76">
        <w:rPr>
          <w:rFonts w:ascii="Calibri" w:hAnsi="Calibri" w:cs="Calibri"/>
        </w:rPr>
        <w:t xml:space="preserve">for </w:t>
      </w:r>
      <w:r w:rsidR="00F37093" w:rsidRPr="2B4F4F76">
        <w:rPr>
          <w:rFonts w:ascii="Calibri" w:hAnsi="Calibri" w:cs="Calibri"/>
        </w:rPr>
        <w:t>one</w:t>
      </w:r>
      <w:r w:rsidR="00D7370A" w:rsidRPr="2B4F4F76">
        <w:rPr>
          <w:rFonts w:ascii="Calibri" w:hAnsi="Calibri" w:cs="Calibri"/>
        </w:rPr>
        <w:t xml:space="preserve"> year following article </w:t>
      </w:r>
      <w:r w:rsidR="0020544D">
        <w:rPr>
          <w:rFonts w:ascii="Calibri" w:hAnsi="Calibri" w:cs="Calibri"/>
        </w:rPr>
        <w:t xml:space="preserve">date of </w:t>
      </w:r>
      <w:r w:rsidR="00D7370A" w:rsidRPr="2B4F4F76">
        <w:rPr>
          <w:rFonts w:ascii="Calibri" w:hAnsi="Calibri" w:cs="Calibri"/>
        </w:rPr>
        <w:t xml:space="preserve">publication and </w:t>
      </w:r>
      <w:r w:rsidR="00D7370A" w:rsidRPr="2B4F4F76">
        <w:rPr>
          <w:rFonts w:ascii="Calibri" w:hAnsi="Calibri" w:cs="Calibri"/>
          <w:u w:val="single"/>
        </w:rPr>
        <w:t xml:space="preserve">incurs a processing fee of </w:t>
      </w:r>
      <w:r w:rsidR="00D7370A" w:rsidRPr="2B4F4F76">
        <w:rPr>
          <w:rFonts w:ascii="Calibri" w:hAnsi="Calibri" w:cs="Calibri"/>
          <w:u w:val="single"/>
          <w:lang w:val="en-GB"/>
        </w:rPr>
        <w:t>$1200/€1000/£850</w:t>
      </w:r>
      <w:r w:rsidR="00F37093" w:rsidRPr="2B4F4F76">
        <w:rPr>
          <w:rFonts w:ascii="Calibri" w:hAnsi="Calibri" w:cs="Calibri"/>
          <w:lang w:val="en-GB"/>
        </w:rPr>
        <w:t>.</w:t>
      </w:r>
      <w:r w:rsidR="00D7370A" w:rsidRPr="2B4F4F76">
        <w:rPr>
          <w:rFonts w:ascii="Calibri" w:hAnsi="Calibri" w:cs="Calibri"/>
        </w:rPr>
        <w:t xml:space="preserve"> </w:t>
      </w:r>
      <w:r w:rsidR="1D846D8B" w:rsidRPr="2B4F4F76">
        <w:rPr>
          <w:rFonts w:ascii="Calibri" w:hAnsi="Calibri" w:cs="Calibri"/>
        </w:rPr>
        <w:t>Where possible, t</w:t>
      </w:r>
      <w:r w:rsidR="001E58CF" w:rsidRPr="2B4F4F76">
        <w:rPr>
          <w:rFonts w:ascii="Calibri" w:hAnsi="Calibri" w:cs="Calibri"/>
        </w:rPr>
        <w:t xml:space="preserve">he PLS </w:t>
      </w:r>
      <w:r w:rsidR="00111621" w:rsidRPr="2B4F4F76">
        <w:rPr>
          <w:rFonts w:ascii="Calibri" w:hAnsi="Calibri" w:cs="Calibri"/>
        </w:rPr>
        <w:t>is</w:t>
      </w:r>
      <w:r w:rsidR="001E58CF" w:rsidRPr="2B4F4F76">
        <w:rPr>
          <w:rFonts w:ascii="Calibri" w:hAnsi="Calibri" w:cs="Calibri"/>
        </w:rPr>
        <w:t xml:space="preserve"> peer reviewed by the manuscript’s </w:t>
      </w:r>
      <w:r w:rsidR="00F74631" w:rsidRPr="2B4F4F76">
        <w:rPr>
          <w:rFonts w:ascii="Calibri" w:hAnsi="Calibri" w:cs="Calibri"/>
        </w:rPr>
        <w:t>original</w:t>
      </w:r>
      <w:r w:rsidR="001E58CF" w:rsidRPr="2B4F4F76">
        <w:rPr>
          <w:rFonts w:ascii="Calibri" w:hAnsi="Calibri" w:cs="Calibri"/>
        </w:rPr>
        <w:t xml:space="preserve"> reviewers</w:t>
      </w:r>
      <w:r w:rsidR="00264BD5" w:rsidRPr="2B4F4F76">
        <w:rPr>
          <w:rFonts w:ascii="Calibri" w:hAnsi="Calibri" w:cs="Calibri"/>
        </w:rPr>
        <w:t>.</w:t>
      </w:r>
      <w:r w:rsidR="004F677F" w:rsidRPr="2B4F4F76">
        <w:rPr>
          <w:rFonts w:ascii="Calibri" w:hAnsi="Calibri" w:cs="Calibri"/>
        </w:rPr>
        <w:t xml:space="preserve"> </w:t>
      </w:r>
      <w:r w:rsidR="00264BD5" w:rsidRPr="2B4F4F76">
        <w:rPr>
          <w:rFonts w:ascii="Calibri" w:hAnsi="Calibri" w:cs="Calibri"/>
        </w:rPr>
        <w:t>A</w:t>
      </w:r>
      <w:r w:rsidR="004F677F" w:rsidRPr="2B4F4F76">
        <w:rPr>
          <w:rFonts w:ascii="Calibri" w:hAnsi="Calibri" w:cs="Calibri"/>
        </w:rPr>
        <w:t>fter acceptance for publication,</w:t>
      </w:r>
      <w:r w:rsidR="00164CFD" w:rsidRPr="2B4F4F76">
        <w:rPr>
          <w:rFonts w:ascii="Calibri" w:hAnsi="Calibri" w:cs="Calibri"/>
        </w:rPr>
        <w:t xml:space="preserve"> </w:t>
      </w:r>
      <w:r w:rsidR="00FA4849" w:rsidRPr="2B4F4F76">
        <w:rPr>
          <w:rFonts w:ascii="Calibri" w:hAnsi="Calibri" w:cs="Calibri"/>
        </w:rPr>
        <w:t>the PLS</w:t>
      </w:r>
      <w:r w:rsidR="00264BD5" w:rsidRPr="2B4F4F76">
        <w:rPr>
          <w:rFonts w:ascii="Calibri" w:hAnsi="Calibri" w:cs="Calibri"/>
        </w:rPr>
        <w:t xml:space="preserve"> is </w:t>
      </w:r>
      <w:r w:rsidR="00FA4849" w:rsidRPr="2B4F4F76">
        <w:rPr>
          <w:rFonts w:ascii="Calibri" w:hAnsi="Calibri" w:cs="Calibri"/>
        </w:rPr>
        <w:t xml:space="preserve">available alongside the manuscript’s abstract on </w:t>
      </w:r>
      <w:r w:rsidR="003A7E81" w:rsidRPr="2B4F4F76">
        <w:rPr>
          <w:rFonts w:ascii="Calibri" w:hAnsi="Calibri" w:cs="Calibri"/>
        </w:rPr>
        <w:t>the article hosting page</w:t>
      </w:r>
      <w:r w:rsidR="00FA4849" w:rsidRPr="2B4F4F76">
        <w:rPr>
          <w:rFonts w:ascii="Calibri" w:hAnsi="Calibri" w:cs="Calibri"/>
        </w:rPr>
        <w:t xml:space="preserve">, as well as </w:t>
      </w:r>
      <w:r w:rsidR="00164CFD" w:rsidRPr="2B4F4F76">
        <w:rPr>
          <w:rFonts w:ascii="Calibri" w:hAnsi="Calibri" w:cs="Calibri"/>
        </w:rPr>
        <w:t xml:space="preserve">added to the </w:t>
      </w:r>
      <w:r w:rsidR="003A697B" w:rsidRPr="2B4F4F76">
        <w:rPr>
          <w:rFonts w:ascii="Calibri" w:hAnsi="Calibri" w:cs="Calibri"/>
        </w:rPr>
        <w:t>HTML version of the</w:t>
      </w:r>
      <w:r w:rsidR="00164CFD" w:rsidRPr="2B4F4F76">
        <w:rPr>
          <w:rFonts w:ascii="Calibri" w:hAnsi="Calibri" w:cs="Calibri"/>
        </w:rPr>
        <w:t xml:space="preserve"> article</w:t>
      </w:r>
      <w:r w:rsidR="001F51D5" w:rsidRPr="2B4F4F76">
        <w:rPr>
          <w:rFonts w:ascii="Calibri" w:hAnsi="Calibri" w:cs="Calibri"/>
        </w:rPr>
        <w:t xml:space="preserve"> as a minor correction</w:t>
      </w:r>
      <w:r w:rsidR="00AB76E8">
        <w:rPr>
          <w:rFonts w:ascii="Calibri" w:hAnsi="Calibri" w:cs="Calibri"/>
        </w:rPr>
        <w:t xml:space="preserve"> </w:t>
      </w:r>
      <w:r w:rsidR="002B373B" w:rsidRPr="001027F3">
        <w:rPr>
          <w:rFonts w:ascii="Calibri" w:hAnsi="Calibri" w:cs="Calibri"/>
        </w:rPr>
        <w:t>(the correction notice will state that a PLS</w:t>
      </w:r>
      <w:r w:rsidR="006904C3" w:rsidRPr="001027F3">
        <w:rPr>
          <w:rFonts w:ascii="Calibri" w:hAnsi="Calibri" w:cs="Calibri"/>
        </w:rPr>
        <w:t xml:space="preserve"> has been added to the article</w:t>
      </w:r>
      <w:r w:rsidR="002B373B" w:rsidRPr="001027F3">
        <w:rPr>
          <w:rFonts w:ascii="Calibri" w:hAnsi="Calibri" w:cs="Calibri"/>
        </w:rPr>
        <w:t>)</w:t>
      </w:r>
      <w:r w:rsidR="00FA4849" w:rsidRPr="001027F3">
        <w:rPr>
          <w:rFonts w:ascii="Calibri" w:hAnsi="Calibri" w:cs="Calibri"/>
        </w:rPr>
        <w:t>. However, it is NOT add</w:t>
      </w:r>
      <w:r w:rsidR="00FA4849" w:rsidRPr="2B4F4F76">
        <w:rPr>
          <w:rFonts w:ascii="Calibri" w:hAnsi="Calibri" w:cs="Calibri"/>
        </w:rPr>
        <w:t xml:space="preserve">ed to the </w:t>
      </w:r>
      <w:r w:rsidR="00544E97" w:rsidRPr="2B4F4F76">
        <w:rPr>
          <w:rFonts w:ascii="Calibri" w:hAnsi="Calibri" w:cs="Calibri"/>
        </w:rPr>
        <w:t xml:space="preserve">typeset </w:t>
      </w:r>
      <w:r w:rsidR="00FA4849" w:rsidRPr="2B4F4F76">
        <w:rPr>
          <w:rFonts w:ascii="Calibri" w:hAnsi="Calibri" w:cs="Calibri"/>
        </w:rPr>
        <w:t xml:space="preserve">article </w:t>
      </w:r>
      <w:r w:rsidR="001F51D5" w:rsidRPr="2B4F4F76">
        <w:rPr>
          <w:rFonts w:ascii="Calibri" w:hAnsi="Calibri" w:cs="Calibri"/>
        </w:rPr>
        <w:t>nor</w:t>
      </w:r>
      <w:r w:rsidR="009A6073" w:rsidRPr="2B4F4F76">
        <w:rPr>
          <w:rFonts w:ascii="Calibri" w:hAnsi="Calibri" w:cs="Calibri"/>
        </w:rPr>
        <w:t xml:space="preserve"> </w:t>
      </w:r>
      <w:r w:rsidR="00954FE2" w:rsidRPr="2B4F4F76">
        <w:rPr>
          <w:rFonts w:ascii="Calibri" w:hAnsi="Calibri" w:cs="Calibri"/>
        </w:rPr>
        <w:t>indexed on PubMed.</w:t>
      </w:r>
    </w:p>
    <w:p w14:paraId="518DB416" w14:textId="77777777" w:rsidR="00A26ED6" w:rsidRDefault="00A26ED6" w:rsidP="001D6019"/>
    <w:p w14:paraId="7203D2F8" w14:textId="48A1BB8E" w:rsidR="00B370B0" w:rsidRPr="007D25A9" w:rsidRDefault="00C27737" w:rsidP="001D6019">
      <w:r>
        <w:t>For Option #1, please submit you</w:t>
      </w:r>
      <w:r w:rsidR="6BBB2307">
        <w:t>r</w:t>
      </w:r>
      <w:r>
        <w:t xml:space="preserve"> PLS </w:t>
      </w:r>
      <w:r w:rsidR="00B71C3A">
        <w:t>as part of the manuscript</w:t>
      </w:r>
      <w:r w:rsidR="002140DD">
        <w:t xml:space="preserve"> </w:t>
      </w:r>
      <w:r w:rsidR="007F2D42">
        <w:t xml:space="preserve">Word document </w:t>
      </w:r>
      <w:r w:rsidR="002140DD">
        <w:t>file</w:t>
      </w:r>
      <w:r w:rsidR="00521874">
        <w:t xml:space="preserve"> (under the heading “Plain Language Summary”)</w:t>
      </w:r>
      <w:r w:rsidR="002140DD">
        <w:t xml:space="preserve"> that is uploaded during the submission process</w:t>
      </w:r>
      <w:r w:rsidR="007F2D42">
        <w:t xml:space="preserve">. </w:t>
      </w:r>
      <w:r w:rsidR="00F62419">
        <w:t xml:space="preserve">For Option #2, please submit the PLS directly to the journal editor via their email address. </w:t>
      </w:r>
      <w:r w:rsidR="00F57A50">
        <w:t>These</w:t>
      </w:r>
      <w:r w:rsidR="00B92FD5">
        <w:t xml:space="preserve"> options apply to </w:t>
      </w:r>
      <w:r w:rsidR="00F57A50">
        <w:t xml:space="preserve">both </w:t>
      </w:r>
      <w:r w:rsidR="002D6175">
        <w:t xml:space="preserve">text PLS and </w:t>
      </w:r>
      <w:r w:rsidR="02EDBA5B">
        <w:t>G</w:t>
      </w:r>
      <w:r w:rsidR="00B92FD5">
        <w:t>raphical PLS.</w:t>
      </w:r>
    </w:p>
    <w:p w14:paraId="68C1E5A5" w14:textId="776F8AE0" w:rsidR="006E0E5A" w:rsidRPr="007D25A9" w:rsidRDefault="006E0E5A" w:rsidP="001D6019"/>
    <w:p w14:paraId="393E49FD" w14:textId="6A979899" w:rsidR="00DB79B5" w:rsidRPr="007D25A9" w:rsidRDefault="00DB79B5" w:rsidP="001D6019">
      <w:pPr>
        <w:rPr>
          <w:b/>
          <w:bCs/>
          <w:sz w:val="24"/>
          <w:szCs w:val="24"/>
        </w:rPr>
      </w:pPr>
      <w:r w:rsidRPr="007D25A9">
        <w:rPr>
          <w:b/>
          <w:bCs/>
          <w:sz w:val="24"/>
          <w:szCs w:val="24"/>
        </w:rPr>
        <w:t>Copyright</w:t>
      </w:r>
    </w:p>
    <w:p w14:paraId="0D4470A3" w14:textId="33C46760" w:rsidR="005C0DE9" w:rsidRDefault="003E135E" w:rsidP="001D6019">
      <w:r w:rsidRPr="007D25A9">
        <w:t xml:space="preserve">PLS are subject to the same </w:t>
      </w:r>
      <w:r w:rsidR="004F34CC" w:rsidRPr="007D25A9">
        <w:t xml:space="preserve">publication agreement or </w:t>
      </w:r>
      <w:r w:rsidR="0038413F">
        <w:t xml:space="preserve">open access </w:t>
      </w:r>
      <w:r w:rsidR="004F34CC" w:rsidRPr="007D25A9">
        <w:t>license</w:t>
      </w:r>
      <w:r w:rsidRPr="007D25A9">
        <w:t xml:space="preserve"> as </w:t>
      </w:r>
      <w:r w:rsidR="004F34CC" w:rsidRPr="007D25A9">
        <w:t xml:space="preserve">the </w:t>
      </w:r>
      <w:r w:rsidR="001C230A" w:rsidRPr="007D25A9">
        <w:t>published article</w:t>
      </w:r>
      <w:r w:rsidR="00DB79B5" w:rsidRPr="007D25A9">
        <w:t xml:space="preserve">. </w:t>
      </w:r>
      <w:r w:rsidR="002B202D" w:rsidRPr="00264E1A">
        <w:t xml:space="preserve">Please refer to the journal’s Instructions for Authors </w:t>
      </w:r>
      <w:r w:rsidR="00995F22" w:rsidRPr="00264E1A">
        <w:t xml:space="preserve">for the </w:t>
      </w:r>
      <w:r w:rsidR="000B655D" w:rsidRPr="00264E1A">
        <w:t xml:space="preserve">specific </w:t>
      </w:r>
      <w:r w:rsidR="00995F22" w:rsidRPr="00264E1A">
        <w:t xml:space="preserve">publication </w:t>
      </w:r>
      <w:r w:rsidR="000B655D" w:rsidRPr="00264E1A">
        <w:t xml:space="preserve">agreements and </w:t>
      </w:r>
      <w:r w:rsidR="001B7757" w:rsidRPr="00264E1A">
        <w:t xml:space="preserve">open access </w:t>
      </w:r>
      <w:r w:rsidR="000B655D" w:rsidRPr="00264E1A">
        <w:t>licenses available.</w:t>
      </w:r>
    </w:p>
    <w:p w14:paraId="7F3F8065" w14:textId="77777777" w:rsidR="005C0DE9" w:rsidRDefault="005C0DE9" w:rsidP="001D6019"/>
    <w:p w14:paraId="2736D245" w14:textId="3EE956CF" w:rsidR="004D25C1" w:rsidRPr="007B33E2" w:rsidRDefault="4D76A641" w:rsidP="001D6019">
      <w:pPr>
        <w:rPr>
          <w:rFonts w:ascii="Calibri" w:hAnsi="Calibri" w:cs="Calibri"/>
        </w:rPr>
      </w:pPr>
      <w:r>
        <w:t xml:space="preserve">Similar to journal abstracts, </w:t>
      </w:r>
      <w:r w:rsidR="5E7EF608">
        <w:t>a</w:t>
      </w:r>
      <w:r w:rsidR="11D019D8">
        <w:t>ll</w:t>
      </w:r>
      <w:r w:rsidR="00E37D9C">
        <w:t xml:space="preserve"> PLS </w:t>
      </w:r>
      <w:r w:rsidR="0018375B">
        <w:t xml:space="preserve">(including </w:t>
      </w:r>
      <w:r w:rsidR="2741EF5D">
        <w:t>G</w:t>
      </w:r>
      <w:r w:rsidR="0018375B">
        <w:t xml:space="preserve">raphical PLS) </w:t>
      </w:r>
      <w:r w:rsidR="001C230A">
        <w:t>are</w:t>
      </w:r>
      <w:r w:rsidR="00E37D9C">
        <w:t xml:space="preserve"> </w:t>
      </w:r>
      <w:r w:rsidR="00E37D9C" w:rsidRPr="2B4F4F76">
        <w:rPr>
          <w:b/>
          <w:bCs/>
          <w:i/>
          <w:iCs/>
        </w:rPr>
        <w:t>freely available to read</w:t>
      </w:r>
      <w:r w:rsidR="00E37D9C">
        <w:t xml:space="preserve"> </w:t>
      </w:r>
      <w:r w:rsidR="00766320">
        <w:t xml:space="preserve">on </w:t>
      </w:r>
      <w:hyperlink r:id="rId16">
        <w:r w:rsidR="0062142F" w:rsidRPr="2B4F4F76">
          <w:rPr>
            <w:rStyle w:val="Hyperlink"/>
          </w:rPr>
          <w:t>www.tandfonline.com</w:t>
        </w:r>
      </w:hyperlink>
      <w:r w:rsidR="0062142F">
        <w:t xml:space="preserve">. </w:t>
      </w:r>
      <w:r w:rsidR="00402941" w:rsidRPr="2B4F4F76">
        <w:rPr>
          <w:rStyle w:val="Hyperlink"/>
          <w:color w:val="auto"/>
          <w:u w:val="none"/>
        </w:rPr>
        <w:t>T</w:t>
      </w:r>
      <w:r w:rsidR="00465118" w:rsidRPr="2B4F4F76">
        <w:rPr>
          <w:rStyle w:val="Hyperlink"/>
          <w:color w:val="auto"/>
          <w:u w:val="none"/>
        </w:rPr>
        <w:t>he</w:t>
      </w:r>
      <w:r w:rsidR="00402941" w:rsidRPr="2B4F4F76">
        <w:rPr>
          <w:rStyle w:val="Hyperlink"/>
          <w:color w:val="auto"/>
          <w:u w:val="none"/>
        </w:rPr>
        <w:t xml:space="preserve"> article URL may</w:t>
      </w:r>
      <w:r w:rsidR="00465118" w:rsidRPr="2B4F4F76">
        <w:rPr>
          <w:rStyle w:val="Hyperlink"/>
          <w:color w:val="auto"/>
          <w:u w:val="none"/>
        </w:rPr>
        <w:t xml:space="preserve"> be </w:t>
      </w:r>
      <w:r w:rsidR="000268FC" w:rsidRPr="2B4F4F76">
        <w:rPr>
          <w:rStyle w:val="Hyperlink"/>
          <w:color w:val="auto"/>
          <w:u w:val="none"/>
        </w:rPr>
        <w:t xml:space="preserve">freely </w:t>
      </w:r>
      <w:r w:rsidR="00465118" w:rsidRPr="2B4F4F76">
        <w:rPr>
          <w:rStyle w:val="Hyperlink"/>
          <w:color w:val="auto"/>
          <w:u w:val="none"/>
        </w:rPr>
        <w:t xml:space="preserve">shared </w:t>
      </w:r>
      <w:r w:rsidR="000268FC" w:rsidRPr="2B4F4F76">
        <w:rPr>
          <w:rStyle w:val="Hyperlink"/>
          <w:color w:val="auto"/>
          <w:u w:val="none"/>
        </w:rPr>
        <w:t>in articles</w:t>
      </w:r>
      <w:r w:rsidR="009A3FED">
        <w:rPr>
          <w:rStyle w:val="Hyperlink"/>
          <w:color w:val="auto"/>
          <w:u w:val="none"/>
        </w:rPr>
        <w:t xml:space="preserve">, </w:t>
      </w:r>
      <w:r w:rsidR="000268FC" w:rsidRPr="2B4F4F76">
        <w:rPr>
          <w:rStyle w:val="Hyperlink"/>
          <w:color w:val="auto"/>
          <w:u w:val="none"/>
        </w:rPr>
        <w:t>other written materials</w:t>
      </w:r>
      <w:r w:rsidR="009A3FED">
        <w:rPr>
          <w:rStyle w:val="Hyperlink"/>
          <w:color w:val="auto"/>
          <w:u w:val="none"/>
        </w:rPr>
        <w:t>,</w:t>
      </w:r>
      <w:r w:rsidR="000268FC" w:rsidRPr="2B4F4F76">
        <w:rPr>
          <w:rStyle w:val="Hyperlink"/>
          <w:color w:val="auto"/>
          <w:u w:val="none"/>
        </w:rPr>
        <w:t xml:space="preserve"> and</w:t>
      </w:r>
      <w:r w:rsidR="00C76F7B" w:rsidRPr="2B4F4F76">
        <w:rPr>
          <w:rStyle w:val="Hyperlink"/>
          <w:color w:val="auto"/>
          <w:u w:val="none"/>
        </w:rPr>
        <w:t xml:space="preserve"> </w:t>
      </w:r>
      <w:r w:rsidR="00204759" w:rsidRPr="2B4F4F76">
        <w:rPr>
          <w:rStyle w:val="Hyperlink"/>
          <w:color w:val="auto"/>
          <w:u w:val="none"/>
        </w:rPr>
        <w:t xml:space="preserve">through </w:t>
      </w:r>
      <w:r w:rsidR="005C2F5A" w:rsidRPr="2B4F4F76">
        <w:rPr>
          <w:rStyle w:val="Hyperlink"/>
          <w:color w:val="auto"/>
          <w:u w:val="none"/>
        </w:rPr>
        <w:t xml:space="preserve">online </w:t>
      </w:r>
      <w:r w:rsidR="00C76F7B" w:rsidRPr="2B4F4F76">
        <w:rPr>
          <w:rStyle w:val="Hyperlink"/>
          <w:color w:val="auto"/>
          <w:u w:val="none"/>
        </w:rPr>
        <w:t>resource</w:t>
      </w:r>
      <w:r w:rsidR="007F0810" w:rsidRPr="2B4F4F76">
        <w:rPr>
          <w:rStyle w:val="Hyperlink"/>
          <w:color w:val="auto"/>
          <w:u w:val="none"/>
        </w:rPr>
        <w:t>s, such as social media</w:t>
      </w:r>
      <w:r w:rsidR="00204759">
        <w:t>.</w:t>
      </w:r>
      <w:r w:rsidR="00634A9E">
        <w:t xml:space="preserve"> </w:t>
      </w:r>
      <w:r w:rsidR="00DB79B5">
        <w:t xml:space="preserve"> </w:t>
      </w:r>
    </w:p>
    <w:p w14:paraId="69C5F9F1" w14:textId="6B127C1F" w:rsidR="00590E52" w:rsidRDefault="00590E52" w:rsidP="001D6019">
      <w:pPr>
        <w:rPr>
          <w:rFonts w:ascii="Calibri" w:hAnsi="Calibri" w:cs="Calibri"/>
          <w:color w:val="FF0000"/>
        </w:rPr>
      </w:pPr>
    </w:p>
    <w:p w14:paraId="3F30AED8" w14:textId="2E47B87D" w:rsidR="00590E52" w:rsidRDefault="00590E52" w:rsidP="001D6019">
      <w:pPr>
        <w:pBdr>
          <w:bottom w:val="single" w:sz="6" w:space="1" w:color="auto"/>
        </w:pBdr>
        <w:rPr>
          <w:rFonts w:ascii="Calibri" w:hAnsi="Calibri" w:cs="Calibri"/>
        </w:rPr>
      </w:pPr>
      <w:r w:rsidRPr="001027F3">
        <w:rPr>
          <w:rFonts w:ascii="Calibri" w:hAnsi="Calibri" w:cs="Calibri"/>
        </w:rPr>
        <w:t>If you have questions about PLS</w:t>
      </w:r>
      <w:r w:rsidR="00634A9E" w:rsidRPr="001027F3">
        <w:rPr>
          <w:rFonts w:ascii="Calibri" w:hAnsi="Calibri" w:cs="Calibri"/>
        </w:rPr>
        <w:t xml:space="preserve">, or specific queries about how </w:t>
      </w:r>
      <w:r w:rsidR="00D95070" w:rsidRPr="001027F3">
        <w:rPr>
          <w:rFonts w:ascii="Calibri" w:hAnsi="Calibri" w:cs="Calibri"/>
        </w:rPr>
        <w:t>PLS</w:t>
      </w:r>
      <w:r w:rsidR="00634A9E" w:rsidRPr="001027F3">
        <w:rPr>
          <w:rFonts w:ascii="Calibri" w:hAnsi="Calibri" w:cs="Calibri"/>
        </w:rPr>
        <w:t xml:space="preserve"> can be re-used</w:t>
      </w:r>
      <w:r w:rsidR="005F7853" w:rsidRPr="001027F3">
        <w:rPr>
          <w:rFonts w:ascii="Calibri" w:hAnsi="Calibri" w:cs="Calibri"/>
        </w:rPr>
        <w:t xml:space="preserve"> based on the article</w:t>
      </w:r>
      <w:r w:rsidR="00D95070" w:rsidRPr="001027F3">
        <w:rPr>
          <w:rFonts w:ascii="Calibri" w:hAnsi="Calibri" w:cs="Calibri"/>
        </w:rPr>
        <w:t>’s publication agreement or open access license</w:t>
      </w:r>
      <w:r w:rsidRPr="001027F3">
        <w:rPr>
          <w:rFonts w:ascii="Calibri" w:hAnsi="Calibri" w:cs="Calibri"/>
        </w:rPr>
        <w:t xml:space="preserve">, please contact </w:t>
      </w:r>
      <w:r w:rsidR="00305DF7" w:rsidRPr="001027F3">
        <w:rPr>
          <w:rFonts w:ascii="Calibri" w:hAnsi="Calibri" w:cs="Calibri"/>
        </w:rPr>
        <w:t xml:space="preserve">your T&amp;F journal editor. </w:t>
      </w:r>
      <w:r w:rsidR="002743EF" w:rsidRPr="001027F3">
        <w:rPr>
          <w:rFonts w:ascii="Calibri" w:hAnsi="Calibri" w:cs="Calibri"/>
        </w:rPr>
        <w:t>The journal editor can also provide examples of</w:t>
      </w:r>
      <w:r w:rsidR="00C871AB" w:rsidRPr="001027F3">
        <w:rPr>
          <w:rFonts w:ascii="Calibri" w:hAnsi="Calibri" w:cs="Calibri"/>
        </w:rPr>
        <w:t xml:space="preserve"> text and graphic PLS</w:t>
      </w:r>
      <w:r w:rsidR="001121FB" w:rsidRPr="001027F3">
        <w:rPr>
          <w:rFonts w:ascii="Calibri" w:hAnsi="Calibri" w:cs="Calibri"/>
        </w:rPr>
        <w:t>.</w:t>
      </w:r>
      <w:r w:rsidR="001121FB">
        <w:rPr>
          <w:rFonts w:ascii="Calibri" w:hAnsi="Calibri" w:cs="Calibri"/>
        </w:rPr>
        <w:t xml:space="preserve"> </w:t>
      </w:r>
    </w:p>
    <w:p w14:paraId="107D702D" w14:textId="77777777" w:rsidR="00015C66" w:rsidRDefault="00015C66" w:rsidP="001D6019">
      <w:pPr>
        <w:pBdr>
          <w:bottom w:val="single" w:sz="6" w:space="1" w:color="auto"/>
        </w:pBdr>
        <w:rPr>
          <w:rFonts w:ascii="Calibri" w:hAnsi="Calibri" w:cs="Calibri"/>
        </w:rPr>
      </w:pPr>
    </w:p>
    <w:p w14:paraId="7AB0D326" w14:textId="6CA1503D" w:rsidR="0055441C" w:rsidRPr="00AB36D8" w:rsidRDefault="0055441C" w:rsidP="001D6019">
      <w:pPr>
        <w:rPr>
          <w:rFonts w:ascii="Calibri" w:hAnsi="Calibri" w:cs="Calibri"/>
          <w:sz w:val="8"/>
          <w:szCs w:val="8"/>
        </w:rPr>
      </w:pPr>
    </w:p>
    <w:p w14:paraId="624215C7" w14:textId="77777777" w:rsidR="00015C66" w:rsidRPr="00E13FFB" w:rsidRDefault="00015C66" w:rsidP="00015C66">
      <w:pPr>
        <w:rPr>
          <w:rFonts w:ascii="Calibri" w:hAnsi="Calibri" w:cs="Calibri"/>
          <w:b/>
          <w:bCs/>
          <w:sz w:val="24"/>
          <w:szCs w:val="24"/>
        </w:rPr>
      </w:pPr>
      <w:r w:rsidRPr="00E13FFB">
        <w:rPr>
          <w:rFonts w:ascii="Calibri" w:hAnsi="Calibri" w:cs="Calibri"/>
          <w:b/>
          <w:bCs/>
          <w:sz w:val="24"/>
          <w:szCs w:val="24"/>
        </w:rPr>
        <w:t xml:space="preserve">Quick Guide to PLS </w:t>
      </w:r>
      <w:r>
        <w:rPr>
          <w:rFonts w:ascii="Calibri" w:hAnsi="Calibri" w:cs="Calibri"/>
          <w:b/>
          <w:bCs/>
          <w:sz w:val="24"/>
          <w:szCs w:val="24"/>
        </w:rPr>
        <w:t>Publication</w:t>
      </w:r>
    </w:p>
    <w:p w14:paraId="1C4A596C" w14:textId="77777777" w:rsidR="00015C66" w:rsidRPr="005B4EBC" w:rsidRDefault="00015C66" w:rsidP="00015C66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944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1753"/>
        <w:gridCol w:w="1754"/>
        <w:gridCol w:w="1754"/>
        <w:gridCol w:w="1849"/>
      </w:tblGrid>
      <w:tr w:rsidR="00015C66" w14:paraId="55019A19" w14:textId="77777777" w:rsidTr="00D743BC">
        <w:tc>
          <w:tcPr>
            <w:tcW w:w="2335" w:type="dxa"/>
            <w:vMerge w:val="restart"/>
          </w:tcPr>
          <w:p w14:paraId="6B554DD0" w14:textId="77777777" w:rsidR="00015C66" w:rsidRPr="00076759" w:rsidRDefault="00015C66" w:rsidP="004726DF">
            <w:pPr>
              <w:rPr>
                <w:rFonts w:ascii="Calibri" w:hAnsi="Calibri" w:cs="Calibri"/>
                <w:b/>
                <w:bCs/>
              </w:rPr>
            </w:pPr>
            <w:r w:rsidRPr="00076759">
              <w:rPr>
                <w:rFonts w:ascii="Calibri" w:hAnsi="Calibri" w:cs="Calibri"/>
                <w:b/>
                <w:bCs/>
              </w:rPr>
              <w:t>Plain Language Summary Type</w:t>
            </w:r>
          </w:p>
        </w:tc>
        <w:tc>
          <w:tcPr>
            <w:tcW w:w="1753" w:type="dxa"/>
          </w:tcPr>
          <w:p w14:paraId="42970CA3" w14:textId="77777777" w:rsidR="00015C66" w:rsidRPr="00AE33B2" w:rsidRDefault="00015C66" w:rsidP="004726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Text PLS</w:t>
            </w:r>
          </w:p>
        </w:tc>
        <w:tc>
          <w:tcPr>
            <w:tcW w:w="1754" w:type="dxa"/>
          </w:tcPr>
          <w:p w14:paraId="37CCAE98" w14:textId="77777777" w:rsidR="00015C66" w:rsidRPr="00AE33B2" w:rsidRDefault="00015C66" w:rsidP="004726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Graphical PLS</w:t>
            </w:r>
          </w:p>
        </w:tc>
        <w:tc>
          <w:tcPr>
            <w:tcW w:w="1754" w:type="dxa"/>
          </w:tcPr>
          <w:p w14:paraId="4252CDD7" w14:textId="77777777" w:rsidR="00015C66" w:rsidRPr="00AE33B2" w:rsidRDefault="00015C66" w:rsidP="004726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Graphical PLS</w:t>
            </w:r>
          </w:p>
        </w:tc>
        <w:tc>
          <w:tcPr>
            <w:tcW w:w="1849" w:type="dxa"/>
          </w:tcPr>
          <w:p w14:paraId="7DAF9C06" w14:textId="020B509B" w:rsidR="00015C66" w:rsidRPr="00AE33B2" w:rsidRDefault="00015C66" w:rsidP="004726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Post Publication</w:t>
            </w:r>
            <w:r w:rsidR="00621227">
              <w:rPr>
                <w:rFonts w:ascii="Calibri" w:hAnsi="Calibri" w:cs="Calibri"/>
                <w:b/>
                <w:bCs/>
              </w:rPr>
              <w:t>‡</w:t>
            </w:r>
          </w:p>
        </w:tc>
      </w:tr>
      <w:tr w:rsidR="00015C66" w14:paraId="7AF9C989" w14:textId="77777777" w:rsidTr="00D743BC">
        <w:tc>
          <w:tcPr>
            <w:tcW w:w="2335" w:type="dxa"/>
            <w:vMerge/>
            <w:tcBorders>
              <w:bottom w:val="single" w:sz="18" w:space="0" w:color="auto"/>
            </w:tcBorders>
          </w:tcPr>
          <w:p w14:paraId="39819E1A" w14:textId="77777777" w:rsidR="00015C66" w:rsidRDefault="00015C66" w:rsidP="004726DF">
            <w:pPr>
              <w:rPr>
                <w:rFonts w:ascii="Calibri" w:hAnsi="Calibri" w:cs="Calibri"/>
              </w:rPr>
            </w:pP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14:paraId="3C9B304D" w14:textId="77777777" w:rsidR="00015C66" w:rsidRPr="00BE1A95" w:rsidRDefault="00015C66" w:rsidP="004726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1A95">
              <w:rPr>
                <w:rFonts w:ascii="Calibri" w:hAnsi="Calibri" w:cs="Calibri"/>
                <w:sz w:val="20"/>
                <w:szCs w:val="20"/>
              </w:rPr>
              <w:t>Submitted with manuscript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14:paraId="2898C02F" w14:textId="77777777" w:rsidR="00015C66" w:rsidRPr="005A233A" w:rsidRDefault="00015C66" w:rsidP="004726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Single image or graphic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14:paraId="0711861F" w14:textId="77777777" w:rsidR="00015C66" w:rsidRPr="005A233A" w:rsidRDefault="00015C66" w:rsidP="004726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Multiple-page text and/or graphics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46530BD5" w14:textId="77777777" w:rsidR="00015C66" w:rsidRPr="004314BF" w:rsidRDefault="00015C66" w:rsidP="004726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 or graphical</w:t>
            </w:r>
          </w:p>
        </w:tc>
      </w:tr>
      <w:tr w:rsidR="00015C66" w14:paraId="581ED40C" w14:textId="77777777" w:rsidTr="00D743BC">
        <w:tc>
          <w:tcPr>
            <w:tcW w:w="2335" w:type="dxa"/>
            <w:tcBorders>
              <w:top w:val="single" w:sz="18" w:space="0" w:color="auto"/>
            </w:tcBorders>
          </w:tcPr>
          <w:p w14:paraId="5BB580D5" w14:textId="387A5118" w:rsidR="00161FE8" w:rsidRPr="00D2199A" w:rsidRDefault="00015C66" w:rsidP="004726DF">
            <w:pPr>
              <w:rPr>
                <w:rFonts w:ascii="Calibri" w:hAnsi="Calibri" w:cs="Calibri"/>
                <w:sz w:val="20"/>
                <w:szCs w:val="20"/>
              </w:rPr>
            </w:pPr>
            <w:r w:rsidRPr="00AB1C7D">
              <w:rPr>
                <w:rFonts w:ascii="Calibri" w:hAnsi="Calibri" w:cs="Calibri"/>
                <w:b/>
                <w:bCs/>
              </w:rPr>
              <w:t>Article hosting page</w:t>
            </w:r>
            <w:r>
              <w:rPr>
                <w:rFonts w:ascii="Calibri" w:hAnsi="Calibri" w:cs="Calibri"/>
              </w:rPr>
              <w:t xml:space="preserve"> </w:t>
            </w:r>
            <w:r w:rsidR="00150D10" w:rsidRPr="00150D10">
              <w:rPr>
                <w:rFonts w:ascii="Calibri" w:hAnsi="Calibri" w:cs="Calibri"/>
                <w:sz w:val="20"/>
                <w:szCs w:val="20"/>
              </w:rPr>
              <w:t xml:space="preserve">Available on </w:t>
            </w:r>
            <w:r w:rsidRPr="00150D10">
              <w:rPr>
                <w:rFonts w:ascii="Calibri" w:hAnsi="Calibri" w:cs="Calibri"/>
                <w:sz w:val="20"/>
                <w:szCs w:val="20"/>
              </w:rPr>
              <w:t>TFO</w:t>
            </w:r>
          </w:p>
        </w:tc>
        <w:tc>
          <w:tcPr>
            <w:tcW w:w="1753" w:type="dxa"/>
            <w:tcBorders>
              <w:top w:val="single" w:sz="18" w:space="0" w:color="auto"/>
            </w:tcBorders>
            <w:vAlign w:val="center"/>
          </w:tcPr>
          <w:p w14:paraId="3D51C4B4" w14:textId="77777777" w:rsidR="00015C66" w:rsidRDefault="00015C66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  <w:p w14:paraId="5D1C5327" w14:textId="04F3FEC4" w:rsidR="00D50122" w:rsidRPr="00E53CA8" w:rsidRDefault="00D50122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161FE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Free Access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14:paraId="41B50B8E" w14:textId="77777777" w:rsidR="00015C66" w:rsidRDefault="00015C66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  <w:p w14:paraId="22AEEEF7" w14:textId="598910D7" w:rsidR="00D50122" w:rsidRDefault="00D50122" w:rsidP="004726DF">
            <w:pPr>
              <w:jc w:val="center"/>
              <w:rPr>
                <w:rFonts w:ascii="Calibri" w:hAnsi="Calibri" w:cs="Calibri"/>
              </w:rPr>
            </w:pPr>
            <w:r w:rsidRPr="00161FE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Free Access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14:paraId="2C122D8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vAlign w:val="center"/>
          </w:tcPr>
          <w:p w14:paraId="329BDF01" w14:textId="77777777" w:rsidR="00015C66" w:rsidRDefault="00015C66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  <w:p w14:paraId="50689B68" w14:textId="20C70441" w:rsidR="00D2199A" w:rsidRDefault="00D2199A" w:rsidP="004726DF">
            <w:pPr>
              <w:jc w:val="center"/>
              <w:rPr>
                <w:rFonts w:ascii="Calibri" w:hAnsi="Calibri" w:cs="Calibri"/>
              </w:rPr>
            </w:pPr>
            <w:r w:rsidRPr="00161FE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Free Access</w:t>
            </w:r>
          </w:p>
        </w:tc>
      </w:tr>
      <w:tr w:rsidR="00015C66" w14:paraId="334C1175" w14:textId="77777777" w:rsidTr="00D743BC">
        <w:tc>
          <w:tcPr>
            <w:tcW w:w="2335" w:type="dxa"/>
          </w:tcPr>
          <w:p w14:paraId="31B9C673" w14:textId="77777777" w:rsidR="00015C66" w:rsidRPr="00AB1C7D" w:rsidRDefault="00015C66" w:rsidP="004726DF">
            <w:pPr>
              <w:rPr>
                <w:rFonts w:ascii="Calibri" w:hAnsi="Calibri" w:cs="Calibri"/>
                <w:b/>
                <w:bCs/>
              </w:rPr>
            </w:pPr>
            <w:r w:rsidRPr="00AB1C7D">
              <w:rPr>
                <w:rFonts w:ascii="Calibri" w:hAnsi="Calibri" w:cs="Calibri"/>
                <w:b/>
                <w:bCs/>
              </w:rPr>
              <w:t>HTML article</w:t>
            </w:r>
          </w:p>
          <w:p w14:paraId="3EFEE772" w14:textId="5A2EF96B" w:rsidR="00015C66" w:rsidRPr="000E2617" w:rsidRDefault="00150D10" w:rsidP="004726DF">
            <w:pPr>
              <w:rPr>
                <w:rFonts w:ascii="Calibri" w:hAnsi="Calibri" w:cs="Calibri"/>
                <w:sz w:val="20"/>
                <w:szCs w:val="20"/>
              </w:rPr>
            </w:pPr>
            <w:r w:rsidRPr="00150D10">
              <w:rPr>
                <w:rFonts w:ascii="Calibri" w:hAnsi="Calibri" w:cs="Calibri"/>
                <w:sz w:val="20"/>
                <w:szCs w:val="20"/>
              </w:rPr>
              <w:t>Available on TFO</w:t>
            </w:r>
            <w:r w:rsidR="00926971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753" w:type="dxa"/>
            <w:vAlign w:val="center"/>
          </w:tcPr>
          <w:p w14:paraId="5401C6B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</w:tc>
        <w:tc>
          <w:tcPr>
            <w:tcW w:w="1754" w:type="dxa"/>
            <w:vAlign w:val="center"/>
          </w:tcPr>
          <w:p w14:paraId="6330830A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</w:tc>
        <w:tc>
          <w:tcPr>
            <w:tcW w:w="1754" w:type="dxa"/>
            <w:vAlign w:val="center"/>
          </w:tcPr>
          <w:p w14:paraId="571FF17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9" w:type="dxa"/>
            <w:vAlign w:val="center"/>
          </w:tcPr>
          <w:p w14:paraId="7F7E81F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</w:tc>
      </w:tr>
      <w:tr w:rsidR="00015C66" w14:paraId="18C47A40" w14:textId="77777777" w:rsidTr="00D743BC">
        <w:tc>
          <w:tcPr>
            <w:tcW w:w="2335" w:type="dxa"/>
          </w:tcPr>
          <w:p w14:paraId="084688C1" w14:textId="77777777" w:rsidR="00015C66" w:rsidRPr="00AB1C7D" w:rsidRDefault="00015C66" w:rsidP="004726DF">
            <w:pPr>
              <w:rPr>
                <w:rFonts w:ascii="Calibri" w:hAnsi="Calibri" w:cs="Calibri"/>
                <w:b/>
                <w:bCs/>
              </w:rPr>
            </w:pPr>
            <w:r w:rsidRPr="00AB1C7D">
              <w:rPr>
                <w:rFonts w:ascii="Calibri" w:hAnsi="Calibri" w:cs="Calibri"/>
                <w:b/>
                <w:bCs/>
              </w:rPr>
              <w:t>Typeset article</w:t>
            </w:r>
          </w:p>
          <w:p w14:paraId="14F90006" w14:textId="662C5DDB" w:rsidR="00015C66" w:rsidRPr="00710A79" w:rsidRDefault="00161FE8" w:rsidP="004726DF">
            <w:pPr>
              <w:rPr>
                <w:rFonts w:ascii="Calibri" w:hAnsi="Calibri" w:cs="Calibri"/>
                <w:sz w:val="20"/>
                <w:szCs w:val="20"/>
              </w:rPr>
            </w:pPr>
            <w:r w:rsidRPr="00150D10">
              <w:rPr>
                <w:rFonts w:ascii="Calibri" w:hAnsi="Calibri" w:cs="Calibri"/>
                <w:sz w:val="20"/>
                <w:szCs w:val="20"/>
              </w:rPr>
              <w:t>Available on TFO</w:t>
            </w:r>
            <w:r w:rsidR="00A16DE6">
              <w:rPr>
                <w:rFonts w:ascii="Calibri" w:hAnsi="Calibri" w:cs="Calibri"/>
                <w:sz w:val="20"/>
                <w:szCs w:val="20"/>
              </w:rPr>
              <w:t xml:space="preserve"> as</w:t>
            </w:r>
            <w:r w:rsidR="00015C66">
              <w:rPr>
                <w:rFonts w:ascii="Calibri" w:hAnsi="Calibri" w:cs="Calibri"/>
                <w:sz w:val="20"/>
                <w:szCs w:val="20"/>
              </w:rPr>
              <w:t xml:space="preserve"> PDF</w:t>
            </w:r>
            <w:r w:rsidR="00926971">
              <w:rPr>
                <w:rFonts w:ascii="Calibri" w:hAnsi="Calibri" w:cs="Calibri"/>
                <w:sz w:val="20"/>
                <w:szCs w:val="20"/>
              </w:rPr>
              <w:t>*</w:t>
            </w:r>
            <w:r w:rsidR="00015C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6DE6">
              <w:rPr>
                <w:rFonts w:ascii="Calibri" w:hAnsi="Calibri" w:cs="Calibri"/>
                <w:sz w:val="20"/>
                <w:szCs w:val="20"/>
              </w:rPr>
              <w:t xml:space="preserve">Available in </w:t>
            </w:r>
            <w:r w:rsidR="00015C66">
              <w:rPr>
                <w:rFonts w:ascii="Calibri" w:hAnsi="Calibri" w:cs="Calibri"/>
                <w:sz w:val="20"/>
                <w:szCs w:val="20"/>
              </w:rPr>
              <w:t>Print</w:t>
            </w:r>
            <w:r w:rsidR="00926971" w:rsidRPr="001E4D69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1753" w:type="dxa"/>
            <w:vAlign w:val="center"/>
          </w:tcPr>
          <w:p w14:paraId="2F82AA97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</w:tc>
        <w:tc>
          <w:tcPr>
            <w:tcW w:w="1754" w:type="dxa"/>
            <w:vAlign w:val="center"/>
          </w:tcPr>
          <w:p w14:paraId="42D7367A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</w:tc>
        <w:tc>
          <w:tcPr>
            <w:tcW w:w="1754" w:type="dxa"/>
            <w:vAlign w:val="center"/>
          </w:tcPr>
          <w:p w14:paraId="5551B51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9" w:type="dxa"/>
            <w:vAlign w:val="center"/>
          </w:tcPr>
          <w:p w14:paraId="3A9C49B5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</w:tr>
      <w:tr w:rsidR="00015C66" w14:paraId="27924A56" w14:textId="77777777" w:rsidTr="00D743BC">
        <w:tc>
          <w:tcPr>
            <w:tcW w:w="2335" w:type="dxa"/>
          </w:tcPr>
          <w:p w14:paraId="4492A664" w14:textId="77777777" w:rsidR="00015C66" w:rsidRPr="00AB1C7D" w:rsidRDefault="00015C66" w:rsidP="004726DF">
            <w:pPr>
              <w:rPr>
                <w:rFonts w:ascii="Calibri" w:hAnsi="Calibri" w:cs="Calibri"/>
                <w:b/>
                <w:bCs/>
              </w:rPr>
            </w:pPr>
            <w:r w:rsidRPr="00AB1C7D">
              <w:rPr>
                <w:rFonts w:ascii="Calibri" w:hAnsi="Calibri" w:cs="Calibri"/>
                <w:b/>
                <w:bCs/>
              </w:rPr>
              <w:t>PubMed</w:t>
            </w:r>
          </w:p>
          <w:p w14:paraId="49062C8F" w14:textId="32863D1A" w:rsidR="00534959" w:rsidRPr="00437B9C" w:rsidRDefault="00015C66" w:rsidP="004726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534959">
              <w:rPr>
                <w:rFonts w:ascii="Calibri" w:hAnsi="Calibri" w:cs="Calibri"/>
                <w:sz w:val="20"/>
                <w:szCs w:val="20"/>
              </w:rPr>
              <w:t>vailable on PubMed</w:t>
            </w:r>
          </w:p>
        </w:tc>
        <w:tc>
          <w:tcPr>
            <w:tcW w:w="1753" w:type="dxa"/>
            <w:vAlign w:val="center"/>
          </w:tcPr>
          <w:p w14:paraId="351E73E4" w14:textId="77777777" w:rsidR="00015C66" w:rsidRDefault="00015C66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  <w:p w14:paraId="0CE848D0" w14:textId="6C50CD63" w:rsidR="00D2199A" w:rsidRDefault="00D2199A" w:rsidP="004726DF">
            <w:pPr>
              <w:jc w:val="center"/>
              <w:rPr>
                <w:rFonts w:ascii="Calibri" w:hAnsi="Calibri" w:cs="Calibri"/>
              </w:rPr>
            </w:pPr>
            <w:r w:rsidRPr="00161FE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Free Access</w:t>
            </w:r>
          </w:p>
        </w:tc>
        <w:tc>
          <w:tcPr>
            <w:tcW w:w="1754" w:type="dxa"/>
            <w:vAlign w:val="center"/>
          </w:tcPr>
          <w:p w14:paraId="463E0564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vAlign w:val="center"/>
          </w:tcPr>
          <w:p w14:paraId="54619F26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9" w:type="dxa"/>
            <w:vAlign w:val="center"/>
          </w:tcPr>
          <w:p w14:paraId="40235C2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</w:tr>
      <w:tr w:rsidR="00015C66" w14:paraId="5ED8B974" w14:textId="77777777" w:rsidTr="00D743BC">
        <w:tc>
          <w:tcPr>
            <w:tcW w:w="2335" w:type="dxa"/>
          </w:tcPr>
          <w:p w14:paraId="323A91BF" w14:textId="77777777" w:rsidR="00015C66" w:rsidRPr="00AB1C7D" w:rsidRDefault="00015C66" w:rsidP="004726DF">
            <w:pPr>
              <w:rPr>
                <w:rFonts w:ascii="Calibri" w:hAnsi="Calibri" w:cs="Calibri"/>
                <w:b/>
                <w:bCs/>
              </w:rPr>
            </w:pPr>
            <w:r w:rsidRPr="00AB1C7D">
              <w:rPr>
                <w:rFonts w:ascii="Calibri" w:hAnsi="Calibri" w:cs="Calibri"/>
                <w:b/>
                <w:bCs/>
              </w:rPr>
              <w:t>Supplemental material</w:t>
            </w:r>
          </w:p>
          <w:p w14:paraId="0BF61153" w14:textId="2676D8DF" w:rsidR="00015C66" w:rsidRPr="005B4EBC" w:rsidRDefault="00534959" w:rsidP="004726DF">
            <w:pPr>
              <w:rPr>
                <w:rFonts w:ascii="Calibri" w:hAnsi="Calibri" w:cs="Calibri"/>
                <w:sz w:val="18"/>
                <w:szCs w:val="18"/>
              </w:rPr>
            </w:pPr>
            <w:r w:rsidRPr="005B4EBC">
              <w:rPr>
                <w:rFonts w:ascii="Calibri" w:hAnsi="Calibri" w:cs="Calibri"/>
                <w:sz w:val="18"/>
                <w:szCs w:val="18"/>
              </w:rPr>
              <w:t xml:space="preserve">Available on </w:t>
            </w:r>
            <w:r w:rsidR="00015C66" w:rsidRPr="005B4EBC">
              <w:rPr>
                <w:rFonts w:ascii="Calibri" w:hAnsi="Calibri" w:cs="Calibri"/>
                <w:sz w:val="18"/>
                <w:szCs w:val="18"/>
              </w:rPr>
              <w:t>TFO</w:t>
            </w:r>
            <w:r w:rsidR="005B4EBC" w:rsidRPr="005B4E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26EA">
              <w:rPr>
                <w:rFonts w:ascii="Calibri" w:hAnsi="Calibri" w:cs="Calibri"/>
                <w:sz w:val="18"/>
                <w:szCs w:val="18"/>
              </w:rPr>
              <w:t>&amp;</w:t>
            </w:r>
            <w:r w:rsidR="00015C66" w:rsidRPr="005B4E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15C66" w:rsidRPr="005B4EBC">
              <w:rPr>
                <w:rFonts w:ascii="Calibri" w:hAnsi="Calibri" w:cs="Calibri"/>
                <w:sz w:val="18"/>
                <w:szCs w:val="18"/>
              </w:rPr>
              <w:t>Figshare</w:t>
            </w:r>
            <w:proofErr w:type="spellEnd"/>
          </w:p>
        </w:tc>
        <w:tc>
          <w:tcPr>
            <w:tcW w:w="1753" w:type="dxa"/>
            <w:vAlign w:val="center"/>
          </w:tcPr>
          <w:p w14:paraId="7A0354D2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vAlign w:val="center"/>
          </w:tcPr>
          <w:p w14:paraId="6CD9FAEA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4" w:type="dxa"/>
            <w:vAlign w:val="center"/>
          </w:tcPr>
          <w:p w14:paraId="7D2D7E05" w14:textId="77777777" w:rsidR="00015C66" w:rsidRDefault="00015C66" w:rsidP="004726DF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E53CA8">
              <w:rPr>
                <w:rFonts w:ascii="Calibri" w:hAnsi="Calibri" w:cs="Calibri"/>
                <w:sz w:val="36"/>
                <w:szCs w:val="36"/>
              </w:rPr>
              <w:sym w:font="Wingdings" w:char="F0FC"/>
            </w:r>
          </w:p>
          <w:p w14:paraId="017BE251" w14:textId="55486E91" w:rsidR="00D26E98" w:rsidRDefault="00D26E98" w:rsidP="004726DF">
            <w:pPr>
              <w:jc w:val="center"/>
              <w:rPr>
                <w:rFonts w:ascii="Calibri" w:hAnsi="Calibri" w:cs="Calibri"/>
              </w:rPr>
            </w:pPr>
            <w:r w:rsidRPr="00161FE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Free Access</w:t>
            </w:r>
          </w:p>
        </w:tc>
        <w:tc>
          <w:tcPr>
            <w:tcW w:w="1849" w:type="dxa"/>
            <w:vAlign w:val="center"/>
          </w:tcPr>
          <w:p w14:paraId="08A5E1EB" w14:textId="77777777" w:rsidR="00015C66" w:rsidRDefault="00015C66" w:rsidP="004726DF">
            <w:pPr>
              <w:jc w:val="center"/>
              <w:rPr>
                <w:rFonts w:ascii="Calibri" w:hAnsi="Calibri" w:cs="Calibri"/>
              </w:rPr>
            </w:pPr>
          </w:p>
        </w:tc>
      </w:tr>
      <w:tr w:rsidR="00015C66" w14:paraId="1DAC98A5" w14:textId="77777777" w:rsidTr="00D743BC">
        <w:tc>
          <w:tcPr>
            <w:tcW w:w="9445" w:type="dxa"/>
            <w:gridSpan w:val="5"/>
            <w:vAlign w:val="center"/>
          </w:tcPr>
          <w:p w14:paraId="761EFBBE" w14:textId="5EFEC05A" w:rsidR="00015C66" w:rsidRPr="00B839FE" w:rsidRDefault="00015C66" w:rsidP="004726DF">
            <w:pPr>
              <w:rPr>
                <w:rFonts w:ascii="Calibri" w:hAnsi="Calibri" w:cs="Calibri"/>
                <w:sz w:val="20"/>
                <w:szCs w:val="20"/>
              </w:rPr>
            </w:pPr>
            <w:r w:rsidRPr="001E4D69">
              <w:rPr>
                <w:rFonts w:ascii="Calibri" w:hAnsi="Calibri" w:cs="Calibri"/>
                <w:sz w:val="20"/>
                <w:szCs w:val="20"/>
              </w:rPr>
              <w:lastRenderedPageBreak/>
              <w:t>*</w:t>
            </w:r>
            <w:r w:rsidR="001D37D8">
              <w:rPr>
                <w:rFonts w:ascii="Calibri" w:hAnsi="Calibri" w:cs="Calibri"/>
                <w:sz w:val="20"/>
                <w:szCs w:val="20"/>
              </w:rPr>
              <w:t>Free access if article published open access;</w:t>
            </w:r>
            <w:r w:rsidRPr="001E4D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6971" w:rsidRPr="001E4D69">
              <w:rPr>
                <w:rFonts w:ascii="Calibri" w:hAnsi="Calibri" w:cs="Calibri"/>
                <w:sz w:val="20"/>
                <w:szCs w:val="20"/>
              </w:rPr>
              <w:t>†</w:t>
            </w:r>
            <w:r w:rsidRPr="001E4D69">
              <w:rPr>
                <w:rFonts w:ascii="Calibri" w:hAnsi="Calibri" w:cs="Calibri"/>
                <w:sz w:val="20"/>
                <w:szCs w:val="20"/>
              </w:rPr>
              <w:t>If journal offer print edition</w:t>
            </w:r>
            <w:r w:rsidR="00D26E98" w:rsidRPr="001E4D69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621227" w:rsidRPr="00621227">
              <w:rPr>
                <w:rFonts w:ascii="Calibri" w:hAnsi="Calibri" w:cs="Calibri"/>
                <w:sz w:val="20"/>
                <w:szCs w:val="20"/>
              </w:rPr>
              <w:t>‡</w:t>
            </w:r>
            <w:r w:rsidR="00BA57BF" w:rsidRPr="001E4D69">
              <w:rPr>
                <w:rFonts w:ascii="Calibri" w:hAnsi="Calibri" w:cs="Calibri"/>
                <w:sz w:val="20"/>
                <w:szCs w:val="20"/>
              </w:rPr>
              <w:t>Permitted for 1 year following article publication</w:t>
            </w:r>
            <w:r w:rsidR="0062122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TFO = Taylor &amp; Francis Online (</w:t>
            </w:r>
            <w:hyperlink r:id="rId17" w:history="1">
              <w:r w:rsidRPr="00147FE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www.tandfonline.com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39022AF" w14:textId="77777777" w:rsidR="0055441C" w:rsidRPr="00590E52" w:rsidRDefault="0055441C" w:rsidP="001D6019">
      <w:pPr>
        <w:rPr>
          <w:rFonts w:ascii="Calibri" w:hAnsi="Calibri" w:cs="Calibri"/>
        </w:rPr>
      </w:pPr>
    </w:p>
    <w:sectPr w:rsidR="0055441C" w:rsidRPr="00590E52" w:rsidSect="001F1DF4">
      <w:headerReference w:type="default" r:id="rId18"/>
      <w:footerReference w:type="default" r:id="rId1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3179ED" w16cex:dateUtc="2020-09-09T14:27:00Z"/>
  <w16cex:commentExtensible w16cex:durableId="55CE32B0" w16cex:dateUtc="2020-09-09T18:00:00Z"/>
  <w16cex:commentExtensible w16cex:durableId="371F1FED" w16cex:dateUtc="2020-10-07T15:30:57.90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2358" w14:textId="77777777" w:rsidR="003A62AC" w:rsidRDefault="003A62AC" w:rsidP="00EA6658">
      <w:r>
        <w:separator/>
      </w:r>
    </w:p>
  </w:endnote>
  <w:endnote w:type="continuationSeparator" w:id="0">
    <w:p w14:paraId="1916388E" w14:textId="77777777" w:rsidR="003A62AC" w:rsidRDefault="003A62AC" w:rsidP="00EA6658">
      <w:r>
        <w:continuationSeparator/>
      </w:r>
    </w:p>
  </w:endnote>
  <w:endnote w:type="continuationNotice" w:id="1">
    <w:p w14:paraId="65AC84E0" w14:textId="77777777" w:rsidR="003A62AC" w:rsidRDefault="003A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ACC3" w14:textId="62F9C394" w:rsidR="007E5BA1" w:rsidRDefault="00D77E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2284F1" wp14:editId="0777A24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34f4ac4910459d2a5a0c6f4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B6E9" w14:textId="0348AB5A" w:rsidR="00D77E91" w:rsidRPr="00D77E91" w:rsidRDefault="00D77E91" w:rsidP="00D77E91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D77E9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284F1" id="_x0000_t202" coordsize="21600,21600" o:spt="202" path="m,l,21600r21600,l21600,xe">
              <v:stroke joinstyle="miter"/>
              <v:path gradientshapeok="t" o:connecttype="rect"/>
            </v:shapetype>
            <v:shape id="MSIPCM034f4ac4910459d2a5a0c6f4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FsAXpu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737EB6E9" w14:textId="0348AB5A" w:rsidR="00D77E91" w:rsidRPr="00D77E91" w:rsidRDefault="00D77E91" w:rsidP="00D77E91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D77E9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BD9">
      <w:t>Ver.</w:t>
    </w:r>
    <w:r w:rsidR="007E5BA1">
      <w:t xml:space="preserve"> </w:t>
    </w:r>
    <w:r w:rsidR="004D2073">
      <w:t>9</w:t>
    </w:r>
    <w:r w:rsidR="007E5BA1">
      <w:t>/2020</w:t>
    </w:r>
    <w:r w:rsidR="00E370E2">
      <w:t xml:space="preserve"> </w:t>
    </w:r>
    <w:r w:rsidR="00E370E2" w:rsidRPr="00E370E2">
      <w:rPr>
        <w:i/>
        <w:iCs/>
      </w:rPr>
      <w:t xml:space="preserve">(revised </w:t>
    </w:r>
    <w:r w:rsidR="00325547">
      <w:rPr>
        <w:i/>
        <w:iCs/>
      </w:rPr>
      <w:t>23</w:t>
    </w:r>
    <w:r w:rsidR="004D2073">
      <w:rPr>
        <w:i/>
        <w:iCs/>
      </w:rPr>
      <w:t xml:space="preserve"> November</w:t>
    </w:r>
    <w:r w:rsidR="00E370E2" w:rsidRPr="00E370E2">
      <w:rPr>
        <w:i/>
        <w:iCs/>
      </w:rPr>
      <w:t xml:space="preserve"> 2020</w:t>
    </w:r>
    <w:r w:rsidR="00EC6403">
      <w:rPr>
        <w:i/>
        <w:iCs/>
      </w:rPr>
      <w:t xml:space="preserve"> by KAS</w:t>
    </w:r>
    <w:r w:rsidR="00E370E2" w:rsidRPr="00E370E2">
      <w:rPr>
        <w:i/>
        <w:iCs/>
      </w:rPr>
      <w:t>)</w:t>
    </w:r>
    <w:r w:rsidR="00F971E9">
      <w:rPr>
        <w:i/>
        <w:iCs/>
      </w:rPr>
      <w:t xml:space="preserve"> </w:t>
    </w:r>
  </w:p>
  <w:p w14:paraId="41790F84" w14:textId="68108672" w:rsidR="00EA6658" w:rsidRDefault="00EA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66E2" w14:textId="77777777" w:rsidR="003A62AC" w:rsidRDefault="003A62AC" w:rsidP="00EA6658">
      <w:r>
        <w:separator/>
      </w:r>
    </w:p>
  </w:footnote>
  <w:footnote w:type="continuationSeparator" w:id="0">
    <w:p w14:paraId="559405DB" w14:textId="77777777" w:rsidR="003A62AC" w:rsidRDefault="003A62AC" w:rsidP="00EA6658">
      <w:r>
        <w:continuationSeparator/>
      </w:r>
    </w:p>
  </w:footnote>
  <w:footnote w:type="continuationNotice" w:id="1">
    <w:p w14:paraId="776B364D" w14:textId="77777777" w:rsidR="003A62AC" w:rsidRDefault="003A6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DEC1" w14:textId="77D8BB31" w:rsidR="00F44E58" w:rsidRDefault="003A62AC" w:rsidP="00F44E58">
    <w:pPr>
      <w:pStyle w:val="Header"/>
      <w:jc w:val="center"/>
    </w:pPr>
    <w:sdt>
      <w:sdtPr>
        <w:id w:val="-15915295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61184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12C9">
      <w:rPr>
        <w:noProof/>
      </w:rPr>
      <w:drawing>
        <wp:inline distT="0" distB="0" distL="0" distR="0" wp14:anchorId="2EC8484F" wp14:editId="7DE6CD44">
          <wp:extent cx="2552700" cy="547313"/>
          <wp:effectExtent l="0" t="0" r="0" b="5715"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&amp;F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395" cy="58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F9"/>
    <w:multiLevelType w:val="hybridMultilevel"/>
    <w:tmpl w:val="54C0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6FD7"/>
    <w:multiLevelType w:val="hybridMultilevel"/>
    <w:tmpl w:val="986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7A72"/>
    <w:multiLevelType w:val="hybridMultilevel"/>
    <w:tmpl w:val="12C2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6B8F"/>
    <w:multiLevelType w:val="hybridMultilevel"/>
    <w:tmpl w:val="5BD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4C6D"/>
    <w:multiLevelType w:val="hybridMultilevel"/>
    <w:tmpl w:val="6B46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E179A"/>
    <w:multiLevelType w:val="hybridMultilevel"/>
    <w:tmpl w:val="27F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6B05"/>
    <w:multiLevelType w:val="hybridMultilevel"/>
    <w:tmpl w:val="DC1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D1CF5"/>
    <w:multiLevelType w:val="hybridMultilevel"/>
    <w:tmpl w:val="518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58"/>
    <w:rsid w:val="0000628D"/>
    <w:rsid w:val="000116A4"/>
    <w:rsid w:val="00011FA8"/>
    <w:rsid w:val="0001465F"/>
    <w:rsid w:val="00015C66"/>
    <w:rsid w:val="0001780C"/>
    <w:rsid w:val="000224BD"/>
    <w:rsid w:val="000268FC"/>
    <w:rsid w:val="0003296C"/>
    <w:rsid w:val="00034959"/>
    <w:rsid w:val="00051E3D"/>
    <w:rsid w:val="00053558"/>
    <w:rsid w:val="000555DF"/>
    <w:rsid w:val="00056D7E"/>
    <w:rsid w:val="00064126"/>
    <w:rsid w:val="000655FB"/>
    <w:rsid w:val="0007251C"/>
    <w:rsid w:val="0007256D"/>
    <w:rsid w:val="00074713"/>
    <w:rsid w:val="00081119"/>
    <w:rsid w:val="00083375"/>
    <w:rsid w:val="000941D7"/>
    <w:rsid w:val="00096303"/>
    <w:rsid w:val="000A0AAF"/>
    <w:rsid w:val="000A12C1"/>
    <w:rsid w:val="000A1383"/>
    <w:rsid w:val="000A271F"/>
    <w:rsid w:val="000A5FCD"/>
    <w:rsid w:val="000B2F81"/>
    <w:rsid w:val="000B655D"/>
    <w:rsid w:val="000C42DD"/>
    <w:rsid w:val="000C5571"/>
    <w:rsid w:val="000C67BF"/>
    <w:rsid w:val="000D1021"/>
    <w:rsid w:val="000D23F7"/>
    <w:rsid w:val="000D5100"/>
    <w:rsid w:val="000D5523"/>
    <w:rsid w:val="000D6013"/>
    <w:rsid w:val="000D74D0"/>
    <w:rsid w:val="000E0F8E"/>
    <w:rsid w:val="000E2A85"/>
    <w:rsid w:val="000E3BC6"/>
    <w:rsid w:val="000F2100"/>
    <w:rsid w:val="000F3DBA"/>
    <w:rsid w:val="000F5C1A"/>
    <w:rsid w:val="000F5CA7"/>
    <w:rsid w:val="000F7147"/>
    <w:rsid w:val="00101D47"/>
    <w:rsid w:val="001027F3"/>
    <w:rsid w:val="00110876"/>
    <w:rsid w:val="00111621"/>
    <w:rsid w:val="001121FB"/>
    <w:rsid w:val="001136EF"/>
    <w:rsid w:val="001146E3"/>
    <w:rsid w:val="00116599"/>
    <w:rsid w:val="00124206"/>
    <w:rsid w:val="00133132"/>
    <w:rsid w:val="001346A6"/>
    <w:rsid w:val="0013591E"/>
    <w:rsid w:val="00135C4E"/>
    <w:rsid w:val="00141EFD"/>
    <w:rsid w:val="00142033"/>
    <w:rsid w:val="0014350A"/>
    <w:rsid w:val="001461A8"/>
    <w:rsid w:val="00150D10"/>
    <w:rsid w:val="0015175B"/>
    <w:rsid w:val="001518AB"/>
    <w:rsid w:val="0016181D"/>
    <w:rsid w:val="0016196F"/>
    <w:rsid w:val="00161FE8"/>
    <w:rsid w:val="001625E2"/>
    <w:rsid w:val="00164CFD"/>
    <w:rsid w:val="00170C31"/>
    <w:rsid w:val="00176E7A"/>
    <w:rsid w:val="00180F65"/>
    <w:rsid w:val="0018375B"/>
    <w:rsid w:val="00185CDB"/>
    <w:rsid w:val="00185EA5"/>
    <w:rsid w:val="001871D5"/>
    <w:rsid w:val="001930A2"/>
    <w:rsid w:val="001934DA"/>
    <w:rsid w:val="00195BF4"/>
    <w:rsid w:val="001A5BFA"/>
    <w:rsid w:val="001B008B"/>
    <w:rsid w:val="001B42FF"/>
    <w:rsid w:val="001B5391"/>
    <w:rsid w:val="001B543D"/>
    <w:rsid w:val="001B7757"/>
    <w:rsid w:val="001B7E03"/>
    <w:rsid w:val="001C230A"/>
    <w:rsid w:val="001C3249"/>
    <w:rsid w:val="001C4283"/>
    <w:rsid w:val="001C658F"/>
    <w:rsid w:val="001D1DC1"/>
    <w:rsid w:val="001D37D8"/>
    <w:rsid w:val="001D6019"/>
    <w:rsid w:val="001E2B13"/>
    <w:rsid w:val="001E44F3"/>
    <w:rsid w:val="001E4D69"/>
    <w:rsid w:val="001E58CF"/>
    <w:rsid w:val="001E708D"/>
    <w:rsid w:val="001E7DA5"/>
    <w:rsid w:val="001F1DF4"/>
    <w:rsid w:val="001F2AF1"/>
    <w:rsid w:val="001F2F29"/>
    <w:rsid w:val="001F51D5"/>
    <w:rsid w:val="002009A2"/>
    <w:rsid w:val="002030F6"/>
    <w:rsid w:val="00204759"/>
    <w:rsid w:val="0020544D"/>
    <w:rsid w:val="0021081B"/>
    <w:rsid w:val="00211E67"/>
    <w:rsid w:val="00213C47"/>
    <w:rsid w:val="002140DD"/>
    <w:rsid w:val="00215DE8"/>
    <w:rsid w:val="0022421A"/>
    <w:rsid w:val="00235D2F"/>
    <w:rsid w:val="00252194"/>
    <w:rsid w:val="00252AB1"/>
    <w:rsid w:val="0025300D"/>
    <w:rsid w:val="002567AC"/>
    <w:rsid w:val="0026066E"/>
    <w:rsid w:val="002611A2"/>
    <w:rsid w:val="002612B1"/>
    <w:rsid w:val="00261A65"/>
    <w:rsid w:val="00264BD5"/>
    <w:rsid w:val="00264E1A"/>
    <w:rsid w:val="002741A2"/>
    <w:rsid w:val="002743EF"/>
    <w:rsid w:val="00280C48"/>
    <w:rsid w:val="00283F74"/>
    <w:rsid w:val="002858CB"/>
    <w:rsid w:val="002936C1"/>
    <w:rsid w:val="00293EFF"/>
    <w:rsid w:val="002A3EE0"/>
    <w:rsid w:val="002A7996"/>
    <w:rsid w:val="002B0210"/>
    <w:rsid w:val="002B202D"/>
    <w:rsid w:val="002B2CC3"/>
    <w:rsid w:val="002B373B"/>
    <w:rsid w:val="002C52A8"/>
    <w:rsid w:val="002D48FC"/>
    <w:rsid w:val="002D4E12"/>
    <w:rsid w:val="002D6175"/>
    <w:rsid w:val="002D767C"/>
    <w:rsid w:val="002E29D5"/>
    <w:rsid w:val="002E3CBE"/>
    <w:rsid w:val="002F7DDF"/>
    <w:rsid w:val="0030116B"/>
    <w:rsid w:val="00305DF7"/>
    <w:rsid w:val="003250F5"/>
    <w:rsid w:val="00325547"/>
    <w:rsid w:val="00334415"/>
    <w:rsid w:val="003402F6"/>
    <w:rsid w:val="00344F49"/>
    <w:rsid w:val="0035119D"/>
    <w:rsid w:val="00357E09"/>
    <w:rsid w:val="00366278"/>
    <w:rsid w:val="0036780F"/>
    <w:rsid w:val="00371EA7"/>
    <w:rsid w:val="00372E26"/>
    <w:rsid w:val="00374EB5"/>
    <w:rsid w:val="0038413F"/>
    <w:rsid w:val="00390BF0"/>
    <w:rsid w:val="00391186"/>
    <w:rsid w:val="00395DAA"/>
    <w:rsid w:val="003A00B9"/>
    <w:rsid w:val="003A0876"/>
    <w:rsid w:val="003A58BE"/>
    <w:rsid w:val="003A62AC"/>
    <w:rsid w:val="003A697B"/>
    <w:rsid w:val="003A7E81"/>
    <w:rsid w:val="003B0611"/>
    <w:rsid w:val="003B0E2D"/>
    <w:rsid w:val="003B1879"/>
    <w:rsid w:val="003B6005"/>
    <w:rsid w:val="003C2673"/>
    <w:rsid w:val="003C401B"/>
    <w:rsid w:val="003C689C"/>
    <w:rsid w:val="003D1B7B"/>
    <w:rsid w:val="003E1205"/>
    <w:rsid w:val="003E135E"/>
    <w:rsid w:val="003E2080"/>
    <w:rsid w:val="003E70B8"/>
    <w:rsid w:val="00402941"/>
    <w:rsid w:val="00405102"/>
    <w:rsid w:val="00407922"/>
    <w:rsid w:val="0041378E"/>
    <w:rsid w:val="004148A0"/>
    <w:rsid w:val="00416893"/>
    <w:rsid w:val="0042244A"/>
    <w:rsid w:val="00425CC1"/>
    <w:rsid w:val="004331FA"/>
    <w:rsid w:val="00437FBB"/>
    <w:rsid w:val="00444EEF"/>
    <w:rsid w:val="00465118"/>
    <w:rsid w:val="004657A9"/>
    <w:rsid w:val="00472ACC"/>
    <w:rsid w:val="00476EFB"/>
    <w:rsid w:val="00483728"/>
    <w:rsid w:val="00487836"/>
    <w:rsid w:val="00490E4E"/>
    <w:rsid w:val="00492313"/>
    <w:rsid w:val="00496422"/>
    <w:rsid w:val="004965BC"/>
    <w:rsid w:val="00496FE4"/>
    <w:rsid w:val="00497F2E"/>
    <w:rsid w:val="004A2708"/>
    <w:rsid w:val="004A4F9E"/>
    <w:rsid w:val="004B6CB9"/>
    <w:rsid w:val="004B6EC1"/>
    <w:rsid w:val="004C3E64"/>
    <w:rsid w:val="004C3FC1"/>
    <w:rsid w:val="004C7FDE"/>
    <w:rsid w:val="004D2073"/>
    <w:rsid w:val="004D25C1"/>
    <w:rsid w:val="004E3A7D"/>
    <w:rsid w:val="004E67A4"/>
    <w:rsid w:val="004E6FD9"/>
    <w:rsid w:val="004F34CC"/>
    <w:rsid w:val="004F677F"/>
    <w:rsid w:val="005029FC"/>
    <w:rsid w:val="00505113"/>
    <w:rsid w:val="00505F93"/>
    <w:rsid w:val="00510ABA"/>
    <w:rsid w:val="00521874"/>
    <w:rsid w:val="005246EE"/>
    <w:rsid w:val="00534959"/>
    <w:rsid w:val="00540C8E"/>
    <w:rsid w:val="00544E97"/>
    <w:rsid w:val="005475D5"/>
    <w:rsid w:val="0055441C"/>
    <w:rsid w:val="0056096E"/>
    <w:rsid w:val="0056116D"/>
    <w:rsid w:val="00561E55"/>
    <w:rsid w:val="00574B78"/>
    <w:rsid w:val="005863DA"/>
    <w:rsid w:val="0058769D"/>
    <w:rsid w:val="00590E52"/>
    <w:rsid w:val="00592E65"/>
    <w:rsid w:val="005A1C3A"/>
    <w:rsid w:val="005A4922"/>
    <w:rsid w:val="005A6DBF"/>
    <w:rsid w:val="005B3AA1"/>
    <w:rsid w:val="005B4EBC"/>
    <w:rsid w:val="005C0DE9"/>
    <w:rsid w:val="005C2F5A"/>
    <w:rsid w:val="005C440A"/>
    <w:rsid w:val="005D001B"/>
    <w:rsid w:val="005D02C1"/>
    <w:rsid w:val="005D04A1"/>
    <w:rsid w:val="005D1343"/>
    <w:rsid w:val="005D4A74"/>
    <w:rsid w:val="005D5E3E"/>
    <w:rsid w:val="005D7974"/>
    <w:rsid w:val="005E0142"/>
    <w:rsid w:val="005E349F"/>
    <w:rsid w:val="005E5064"/>
    <w:rsid w:val="005E7A64"/>
    <w:rsid w:val="005F4D73"/>
    <w:rsid w:val="005F6C43"/>
    <w:rsid w:val="005F7853"/>
    <w:rsid w:val="00604DC3"/>
    <w:rsid w:val="006063B6"/>
    <w:rsid w:val="00620F89"/>
    <w:rsid w:val="00621227"/>
    <w:rsid w:val="0062142F"/>
    <w:rsid w:val="00621519"/>
    <w:rsid w:val="006233FB"/>
    <w:rsid w:val="0062768C"/>
    <w:rsid w:val="0063193E"/>
    <w:rsid w:val="00632F80"/>
    <w:rsid w:val="00633BE7"/>
    <w:rsid w:val="00634A9E"/>
    <w:rsid w:val="00635B76"/>
    <w:rsid w:val="00636980"/>
    <w:rsid w:val="00646205"/>
    <w:rsid w:val="00646B82"/>
    <w:rsid w:val="006528E4"/>
    <w:rsid w:val="00666D12"/>
    <w:rsid w:val="0067399F"/>
    <w:rsid w:val="00680642"/>
    <w:rsid w:val="00684BDD"/>
    <w:rsid w:val="00684C23"/>
    <w:rsid w:val="00690387"/>
    <w:rsid w:val="006904C3"/>
    <w:rsid w:val="00693C0B"/>
    <w:rsid w:val="00694D17"/>
    <w:rsid w:val="00697DFA"/>
    <w:rsid w:val="006A00B3"/>
    <w:rsid w:val="006A6D02"/>
    <w:rsid w:val="006A6D62"/>
    <w:rsid w:val="006A7AAB"/>
    <w:rsid w:val="006B19BB"/>
    <w:rsid w:val="006B7FF9"/>
    <w:rsid w:val="006C2B93"/>
    <w:rsid w:val="006D0C7B"/>
    <w:rsid w:val="006D5BD5"/>
    <w:rsid w:val="006D7458"/>
    <w:rsid w:val="006E0E5A"/>
    <w:rsid w:val="006E3E2D"/>
    <w:rsid w:val="006F0D97"/>
    <w:rsid w:val="006F3067"/>
    <w:rsid w:val="0070013E"/>
    <w:rsid w:val="00702586"/>
    <w:rsid w:val="0070269D"/>
    <w:rsid w:val="00707AC5"/>
    <w:rsid w:val="00712F27"/>
    <w:rsid w:val="00713EE7"/>
    <w:rsid w:val="007214F3"/>
    <w:rsid w:val="0073251A"/>
    <w:rsid w:val="00737A57"/>
    <w:rsid w:val="007478F5"/>
    <w:rsid w:val="00751420"/>
    <w:rsid w:val="007524A6"/>
    <w:rsid w:val="007532A8"/>
    <w:rsid w:val="00753B66"/>
    <w:rsid w:val="00753ECB"/>
    <w:rsid w:val="00754463"/>
    <w:rsid w:val="007602FF"/>
    <w:rsid w:val="00765577"/>
    <w:rsid w:val="00766320"/>
    <w:rsid w:val="00766BCF"/>
    <w:rsid w:val="00772314"/>
    <w:rsid w:val="007743DC"/>
    <w:rsid w:val="007776B4"/>
    <w:rsid w:val="00782A0B"/>
    <w:rsid w:val="007831B0"/>
    <w:rsid w:val="00792FA5"/>
    <w:rsid w:val="00794CA1"/>
    <w:rsid w:val="007A3C5D"/>
    <w:rsid w:val="007A4CFD"/>
    <w:rsid w:val="007A7FFC"/>
    <w:rsid w:val="007B33E2"/>
    <w:rsid w:val="007C1372"/>
    <w:rsid w:val="007C3B60"/>
    <w:rsid w:val="007C43E9"/>
    <w:rsid w:val="007D0546"/>
    <w:rsid w:val="007D0C43"/>
    <w:rsid w:val="007D25A9"/>
    <w:rsid w:val="007D57EF"/>
    <w:rsid w:val="007E5BA1"/>
    <w:rsid w:val="007F0810"/>
    <w:rsid w:val="007F1325"/>
    <w:rsid w:val="007F2D42"/>
    <w:rsid w:val="007F5598"/>
    <w:rsid w:val="008027C9"/>
    <w:rsid w:val="0081444A"/>
    <w:rsid w:val="00816550"/>
    <w:rsid w:val="008310FD"/>
    <w:rsid w:val="00831551"/>
    <w:rsid w:val="00833415"/>
    <w:rsid w:val="00834F33"/>
    <w:rsid w:val="008352B8"/>
    <w:rsid w:val="00841812"/>
    <w:rsid w:val="00846369"/>
    <w:rsid w:val="0084782B"/>
    <w:rsid w:val="00856B1B"/>
    <w:rsid w:val="00865A4E"/>
    <w:rsid w:val="008728D3"/>
    <w:rsid w:val="00876234"/>
    <w:rsid w:val="0087740D"/>
    <w:rsid w:val="00886B2B"/>
    <w:rsid w:val="008871C7"/>
    <w:rsid w:val="00887978"/>
    <w:rsid w:val="00887B13"/>
    <w:rsid w:val="008900B9"/>
    <w:rsid w:val="00896500"/>
    <w:rsid w:val="008A256F"/>
    <w:rsid w:val="008A27DD"/>
    <w:rsid w:val="008A5479"/>
    <w:rsid w:val="008A58D9"/>
    <w:rsid w:val="008B7BDD"/>
    <w:rsid w:val="008D0457"/>
    <w:rsid w:val="008D7E5F"/>
    <w:rsid w:val="008E2D2A"/>
    <w:rsid w:val="008F6DD3"/>
    <w:rsid w:val="008F757F"/>
    <w:rsid w:val="009034D8"/>
    <w:rsid w:val="00913258"/>
    <w:rsid w:val="00920BD8"/>
    <w:rsid w:val="009244CF"/>
    <w:rsid w:val="00926971"/>
    <w:rsid w:val="00954FE2"/>
    <w:rsid w:val="00955B91"/>
    <w:rsid w:val="00955BB4"/>
    <w:rsid w:val="009621B4"/>
    <w:rsid w:val="00964D4B"/>
    <w:rsid w:val="00972D03"/>
    <w:rsid w:val="00973AC6"/>
    <w:rsid w:val="00974E6B"/>
    <w:rsid w:val="009948D1"/>
    <w:rsid w:val="00995CD0"/>
    <w:rsid w:val="00995F22"/>
    <w:rsid w:val="00996577"/>
    <w:rsid w:val="00996710"/>
    <w:rsid w:val="009A119F"/>
    <w:rsid w:val="009A3FED"/>
    <w:rsid w:val="009A6073"/>
    <w:rsid w:val="009B0C02"/>
    <w:rsid w:val="009B713A"/>
    <w:rsid w:val="009B7AF6"/>
    <w:rsid w:val="009C1F78"/>
    <w:rsid w:val="009C7EAC"/>
    <w:rsid w:val="009D26EA"/>
    <w:rsid w:val="009D51D0"/>
    <w:rsid w:val="009E2D53"/>
    <w:rsid w:val="009E3F5C"/>
    <w:rsid w:val="009E4C39"/>
    <w:rsid w:val="009F5036"/>
    <w:rsid w:val="009F741E"/>
    <w:rsid w:val="00A0168D"/>
    <w:rsid w:val="00A020B5"/>
    <w:rsid w:val="00A109A9"/>
    <w:rsid w:val="00A11CE4"/>
    <w:rsid w:val="00A128CB"/>
    <w:rsid w:val="00A13DA9"/>
    <w:rsid w:val="00A16DE6"/>
    <w:rsid w:val="00A17D46"/>
    <w:rsid w:val="00A216B8"/>
    <w:rsid w:val="00A229EB"/>
    <w:rsid w:val="00A26ED6"/>
    <w:rsid w:val="00A277B3"/>
    <w:rsid w:val="00A40D06"/>
    <w:rsid w:val="00A42EE0"/>
    <w:rsid w:val="00A45EF5"/>
    <w:rsid w:val="00A517F5"/>
    <w:rsid w:val="00A52003"/>
    <w:rsid w:val="00A70F7C"/>
    <w:rsid w:val="00A71961"/>
    <w:rsid w:val="00A75A96"/>
    <w:rsid w:val="00A801DE"/>
    <w:rsid w:val="00A82B80"/>
    <w:rsid w:val="00A82CBE"/>
    <w:rsid w:val="00A919BE"/>
    <w:rsid w:val="00A93941"/>
    <w:rsid w:val="00A975B4"/>
    <w:rsid w:val="00AB1E44"/>
    <w:rsid w:val="00AB36D8"/>
    <w:rsid w:val="00AB76E8"/>
    <w:rsid w:val="00AC2005"/>
    <w:rsid w:val="00AE155A"/>
    <w:rsid w:val="00AE1A0F"/>
    <w:rsid w:val="00AE2661"/>
    <w:rsid w:val="00AE4C61"/>
    <w:rsid w:val="00AE511F"/>
    <w:rsid w:val="00AE661B"/>
    <w:rsid w:val="00AF2295"/>
    <w:rsid w:val="00AF7CF1"/>
    <w:rsid w:val="00B06329"/>
    <w:rsid w:val="00B06B47"/>
    <w:rsid w:val="00B076B7"/>
    <w:rsid w:val="00B177FA"/>
    <w:rsid w:val="00B24077"/>
    <w:rsid w:val="00B30455"/>
    <w:rsid w:val="00B370B0"/>
    <w:rsid w:val="00B52743"/>
    <w:rsid w:val="00B56A13"/>
    <w:rsid w:val="00B61FF5"/>
    <w:rsid w:val="00B70389"/>
    <w:rsid w:val="00B71C3A"/>
    <w:rsid w:val="00B72F2B"/>
    <w:rsid w:val="00B753CF"/>
    <w:rsid w:val="00B8047B"/>
    <w:rsid w:val="00B86B06"/>
    <w:rsid w:val="00B90661"/>
    <w:rsid w:val="00B909D0"/>
    <w:rsid w:val="00B92FD5"/>
    <w:rsid w:val="00BA0CC6"/>
    <w:rsid w:val="00BA1918"/>
    <w:rsid w:val="00BA2E86"/>
    <w:rsid w:val="00BA57BF"/>
    <w:rsid w:val="00BA6374"/>
    <w:rsid w:val="00BB0094"/>
    <w:rsid w:val="00BB4AB3"/>
    <w:rsid w:val="00BB68DA"/>
    <w:rsid w:val="00BC38C6"/>
    <w:rsid w:val="00BC5C1A"/>
    <w:rsid w:val="00BD1CC5"/>
    <w:rsid w:val="00BD5581"/>
    <w:rsid w:val="00BF2F9E"/>
    <w:rsid w:val="00BF7330"/>
    <w:rsid w:val="00BF76A5"/>
    <w:rsid w:val="00C1259A"/>
    <w:rsid w:val="00C21C39"/>
    <w:rsid w:val="00C225A9"/>
    <w:rsid w:val="00C27737"/>
    <w:rsid w:val="00C32E55"/>
    <w:rsid w:val="00C3304E"/>
    <w:rsid w:val="00C40FED"/>
    <w:rsid w:val="00C41BEE"/>
    <w:rsid w:val="00C47329"/>
    <w:rsid w:val="00C50B5A"/>
    <w:rsid w:val="00C53E05"/>
    <w:rsid w:val="00C53FB6"/>
    <w:rsid w:val="00C56847"/>
    <w:rsid w:val="00C60B67"/>
    <w:rsid w:val="00C60D76"/>
    <w:rsid w:val="00C61BFB"/>
    <w:rsid w:val="00C6483E"/>
    <w:rsid w:val="00C65A25"/>
    <w:rsid w:val="00C67EF0"/>
    <w:rsid w:val="00C72D87"/>
    <w:rsid w:val="00C75580"/>
    <w:rsid w:val="00C76F7B"/>
    <w:rsid w:val="00C825B0"/>
    <w:rsid w:val="00C871AB"/>
    <w:rsid w:val="00CA3347"/>
    <w:rsid w:val="00CA60F9"/>
    <w:rsid w:val="00CA7E01"/>
    <w:rsid w:val="00CB01F1"/>
    <w:rsid w:val="00CB16AA"/>
    <w:rsid w:val="00CB2164"/>
    <w:rsid w:val="00CC20DD"/>
    <w:rsid w:val="00CC2BC6"/>
    <w:rsid w:val="00CE2F5D"/>
    <w:rsid w:val="00CF31CD"/>
    <w:rsid w:val="00CF668A"/>
    <w:rsid w:val="00CF6774"/>
    <w:rsid w:val="00CF6F0A"/>
    <w:rsid w:val="00D02C15"/>
    <w:rsid w:val="00D07055"/>
    <w:rsid w:val="00D15F16"/>
    <w:rsid w:val="00D16BCF"/>
    <w:rsid w:val="00D2135B"/>
    <w:rsid w:val="00D21962"/>
    <w:rsid w:val="00D2199A"/>
    <w:rsid w:val="00D26E98"/>
    <w:rsid w:val="00D30714"/>
    <w:rsid w:val="00D363E8"/>
    <w:rsid w:val="00D3692D"/>
    <w:rsid w:val="00D37984"/>
    <w:rsid w:val="00D4202A"/>
    <w:rsid w:val="00D4243A"/>
    <w:rsid w:val="00D42F1C"/>
    <w:rsid w:val="00D47E54"/>
    <w:rsid w:val="00D50122"/>
    <w:rsid w:val="00D512C9"/>
    <w:rsid w:val="00D55E2D"/>
    <w:rsid w:val="00D61244"/>
    <w:rsid w:val="00D7370A"/>
    <w:rsid w:val="00D73D1D"/>
    <w:rsid w:val="00D743BC"/>
    <w:rsid w:val="00D77E91"/>
    <w:rsid w:val="00D87BD9"/>
    <w:rsid w:val="00D9356A"/>
    <w:rsid w:val="00D95070"/>
    <w:rsid w:val="00DA7148"/>
    <w:rsid w:val="00DA7BAB"/>
    <w:rsid w:val="00DA7EEC"/>
    <w:rsid w:val="00DB79B5"/>
    <w:rsid w:val="00DC06E1"/>
    <w:rsid w:val="00DD0AFB"/>
    <w:rsid w:val="00DD0CD0"/>
    <w:rsid w:val="00DE2B52"/>
    <w:rsid w:val="00DE2F67"/>
    <w:rsid w:val="00DE3855"/>
    <w:rsid w:val="00DE4A00"/>
    <w:rsid w:val="00DF7BA0"/>
    <w:rsid w:val="00E052A6"/>
    <w:rsid w:val="00E05666"/>
    <w:rsid w:val="00E16140"/>
    <w:rsid w:val="00E266B0"/>
    <w:rsid w:val="00E32D0C"/>
    <w:rsid w:val="00E33AFD"/>
    <w:rsid w:val="00E370E2"/>
    <w:rsid w:val="00E37D9C"/>
    <w:rsid w:val="00E4281B"/>
    <w:rsid w:val="00E526ED"/>
    <w:rsid w:val="00E60BEE"/>
    <w:rsid w:val="00E65020"/>
    <w:rsid w:val="00E67035"/>
    <w:rsid w:val="00E74F93"/>
    <w:rsid w:val="00E7556D"/>
    <w:rsid w:val="00E83411"/>
    <w:rsid w:val="00E8653F"/>
    <w:rsid w:val="00E90A36"/>
    <w:rsid w:val="00E92BBC"/>
    <w:rsid w:val="00EA0EAE"/>
    <w:rsid w:val="00EA1E58"/>
    <w:rsid w:val="00EA2ED3"/>
    <w:rsid w:val="00EA6658"/>
    <w:rsid w:val="00EA7072"/>
    <w:rsid w:val="00EC2522"/>
    <w:rsid w:val="00EC6403"/>
    <w:rsid w:val="00ED1529"/>
    <w:rsid w:val="00ED67DE"/>
    <w:rsid w:val="00EE15C4"/>
    <w:rsid w:val="00EE2428"/>
    <w:rsid w:val="00EE2672"/>
    <w:rsid w:val="00EE4AAA"/>
    <w:rsid w:val="00EF2F69"/>
    <w:rsid w:val="00EF4515"/>
    <w:rsid w:val="00EF7863"/>
    <w:rsid w:val="00F00237"/>
    <w:rsid w:val="00F0028B"/>
    <w:rsid w:val="00F10B6B"/>
    <w:rsid w:val="00F12A8D"/>
    <w:rsid w:val="00F142F6"/>
    <w:rsid w:val="00F14992"/>
    <w:rsid w:val="00F164AF"/>
    <w:rsid w:val="00F21431"/>
    <w:rsid w:val="00F3456E"/>
    <w:rsid w:val="00F37093"/>
    <w:rsid w:val="00F373CE"/>
    <w:rsid w:val="00F377D6"/>
    <w:rsid w:val="00F40462"/>
    <w:rsid w:val="00F44E58"/>
    <w:rsid w:val="00F46A86"/>
    <w:rsid w:val="00F53BF9"/>
    <w:rsid w:val="00F56BA2"/>
    <w:rsid w:val="00F57A50"/>
    <w:rsid w:val="00F62419"/>
    <w:rsid w:val="00F63BA4"/>
    <w:rsid w:val="00F64E67"/>
    <w:rsid w:val="00F656DE"/>
    <w:rsid w:val="00F716AC"/>
    <w:rsid w:val="00F74631"/>
    <w:rsid w:val="00F76EDD"/>
    <w:rsid w:val="00F82472"/>
    <w:rsid w:val="00F96D20"/>
    <w:rsid w:val="00F971E9"/>
    <w:rsid w:val="00FA0150"/>
    <w:rsid w:val="00FA3469"/>
    <w:rsid w:val="00FA4849"/>
    <w:rsid w:val="00FB0C97"/>
    <w:rsid w:val="00FB5C3A"/>
    <w:rsid w:val="00FB5D39"/>
    <w:rsid w:val="00FB6D31"/>
    <w:rsid w:val="00FC0CF4"/>
    <w:rsid w:val="00FC22AE"/>
    <w:rsid w:val="00FD2D93"/>
    <w:rsid w:val="00FE2B6F"/>
    <w:rsid w:val="00FE6CA5"/>
    <w:rsid w:val="00FF145E"/>
    <w:rsid w:val="00FF4310"/>
    <w:rsid w:val="00FF71D9"/>
    <w:rsid w:val="021BD6D5"/>
    <w:rsid w:val="02A5F496"/>
    <w:rsid w:val="02EDBA5B"/>
    <w:rsid w:val="03771104"/>
    <w:rsid w:val="048DB63A"/>
    <w:rsid w:val="04976C3B"/>
    <w:rsid w:val="04ED0104"/>
    <w:rsid w:val="0529C34E"/>
    <w:rsid w:val="05F214D0"/>
    <w:rsid w:val="060A64D6"/>
    <w:rsid w:val="06943B75"/>
    <w:rsid w:val="0742ACD5"/>
    <w:rsid w:val="07D8DB5A"/>
    <w:rsid w:val="08473DAB"/>
    <w:rsid w:val="08501717"/>
    <w:rsid w:val="08ED9087"/>
    <w:rsid w:val="0930ADBA"/>
    <w:rsid w:val="099A4FC8"/>
    <w:rsid w:val="0AE503FD"/>
    <w:rsid w:val="0BB89729"/>
    <w:rsid w:val="0BE7A6B7"/>
    <w:rsid w:val="0C48F356"/>
    <w:rsid w:val="0CC4C8F6"/>
    <w:rsid w:val="0D6C7557"/>
    <w:rsid w:val="0E4EBFAB"/>
    <w:rsid w:val="0E7B1584"/>
    <w:rsid w:val="0FCB7D53"/>
    <w:rsid w:val="101FFE7C"/>
    <w:rsid w:val="10B6F414"/>
    <w:rsid w:val="113958C9"/>
    <w:rsid w:val="11D019D8"/>
    <w:rsid w:val="1265EEAA"/>
    <w:rsid w:val="126707BD"/>
    <w:rsid w:val="12706CE1"/>
    <w:rsid w:val="13319A7B"/>
    <w:rsid w:val="141220D8"/>
    <w:rsid w:val="14BC25D4"/>
    <w:rsid w:val="1637E4BE"/>
    <w:rsid w:val="16E4CB24"/>
    <w:rsid w:val="17038D39"/>
    <w:rsid w:val="17075557"/>
    <w:rsid w:val="17870FA2"/>
    <w:rsid w:val="179ECC5A"/>
    <w:rsid w:val="1839C557"/>
    <w:rsid w:val="18A10BDE"/>
    <w:rsid w:val="19ECDA91"/>
    <w:rsid w:val="1A7E84A0"/>
    <w:rsid w:val="1A80236E"/>
    <w:rsid w:val="1B3E904F"/>
    <w:rsid w:val="1B940658"/>
    <w:rsid w:val="1BDA65D4"/>
    <w:rsid w:val="1CB164B0"/>
    <w:rsid w:val="1D83AF88"/>
    <w:rsid w:val="1D846D8B"/>
    <w:rsid w:val="1DAF5061"/>
    <w:rsid w:val="1F027244"/>
    <w:rsid w:val="1FA7A222"/>
    <w:rsid w:val="1FBCD635"/>
    <w:rsid w:val="21827724"/>
    <w:rsid w:val="21948868"/>
    <w:rsid w:val="21E1D205"/>
    <w:rsid w:val="21E29FC1"/>
    <w:rsid w:val="2263AD61"/>
    <w:rsid w:val="22C2CD6E"/>
    <w:rsid w:val="249FC016"/>
    <w:rsid w:val="24E31F7B"/>
    <w:rsid w:val="2512210E"/>
    <w:rsid w:val="2528594D"/>
    <w:rsid w:val="25AB2ABA"/>
    <w:rsid w:val="26192627"/>
    <w:rsid w:val="262658DF"/>
    <w:rsid w:val="265EBCC7"/>
    <w:rsid w:val="266D7D8E"/>
    <w:rsid w:val="2688D034"/>
    <w:rsid w:val="26C4F88F"/>
    <w:rsid w:val="2741EF5D"/>
    <w:rsid w:val="2888B47F"/>
    <w:rsid w:val="29550F20"/>
    <w:rsid w:val="2B0305D2"/>
    <w:rsid w:val="2B4F4F76"/>
    <w:rsid w:val="2B91173D"/>
    <w:rsid w:val="2C0389EC"/>
    <w:rsid w:val="2D0FE87D"/>
    <w:rsid w:val="2D728CB4"/>
    <w:rsid w:val="2EA7B781"/>
    <w:rsid w:val="2F1A6E0F"/>
    <w:rsid w:val="2FDCAE5A"/>
    <w:rsid w:val="300854E2"/>
    <w:rsid w:val="30289790"/>
    <w:rsid w:val="30AEB4FD"/>
    <w:rsid w:val="320F9672"/>
    <w:rsid w:val="335B8A1C"/>
    <w:rsid w:val="33BCF802"/>
    <w:rsid w:val="34F479C8"/>
    <w:rsid w:val="3520E0B4"/>
    <w:rsid w:val="3524CE68"/>
    <w:rsid w:val="35A09C4E"/>
    <w:rsid w:val="37B8F200"/>
    <w:rsid w:val="37C056ED"/>
    <w:rsid w:val="3808D822"/>
    <w:rsid w:val="38A05816"/>
    <w:rsid w:val="38CC4774"/>
    <w:rsid w:val="395C55D6"/>
    <w:rsid w:val="3999090F"/>
    <w:rsid w:val="3A054FCE"/>
    <w:rsid w:val="3A40EE46"/>
    <w:rsid w:val="3AC91A4C"/>
    <w:rsid w:val="3B18F46D"/>
    <w:rsid w:val="3B968203"/>
    <w:rsid w:val="3BDD25D6"/>
    <w:rsid w:val="3CADC04F"/>
    <w:rsid w:val="3CB6690B"/>
    <w:rsid w:val="3D0F9A22"/>
    <w:rsid w:val="3FD582EA"/>
    <w:rsid w:val="40523EAF"/>
    <w:rsid w:val="410D0C9C"/>
    <w:rsid w:val="412F70B9"/>
    <w:rsid w:val="419B7E38"/>
    <w:rsid w:val="41DEB095"/>
    <w:rsid w:val="420588B2"/>
    <w:rsid w:val="4224D593"/>
    <w:rsid w:val="42565D53"/>
    <w:rsid w:val="45279B70"/>
    <w:rsid w:val="45C7120F"/>
    <w:rsid w:val="47925BD6"/>
    <w:rsid w:val="4815E1E5"/>
    <w:rsid w:val="4892BD56"/>
    <w:rsid w:val="493C3735"/>
    <w:rsid w:val="49853919"/>
    <w:rsid w:val="4C3281A1"/>
    <w:rsid w:val="4C93C825"/>
    <w:rsid w:val="4D634097"/>
    <w:rsid w:val="4D76A641"/>
    <w:rsid w:val="4D7891AC"/>
    <w:rsid w:val="4E69DE89"/>
    <w:rsid w:val="50258620"/>
    <w:rsid w:val="5038CAFA"/>
    <w:rsid w:val="508FABCC"/>
    <w:rsid w:val="5139F5CB"/>
    <w:rsid w:val="516B7123"/>
    <w:rsid w:val="51BA43E7"/>
    <w:rsid w:val="51BDB3CE"/>
    <w:rsid w:val="523C9B53"/>
    <w:rsid w:val="524297F3"/>
    <w:rsid w:val="5269D8A2"/>
    <w:rsid w:val="528202EF"/>
    <w:rsid w:val="52F4BF75"/>
    <w:rsid w:val="5328C255"/>
    <w:rsid w:val="5417FC13"/>
    <w:rsid w:val="5427E734"/>
    <w:rsid w:val="5445DC96"/>
    <w:rsid w:val="54A11365"/>
    <w:rsid w:val="5532F177"/>
    <w:rsid w:val="56D1A751"/>
    <w:rsid w:val="57784F88"/>
    <w:rsid w:val="57924D61"/>
    <w:rsid w:val="581861E4"/>
    <w:rsid w:val="58799D97"/>
    <w:rsid w:val="59A34FDC"/>
    <w:rsid w:val="59FCE10B"/>
    <w:rsid w:val="5BCA078C"/>
    <w:rsid w:val="5C04AE05"/>
    <w:rsid w:val="5CD5735F"/>
    <w:rsid w:val="5DB0C610"/>
    <w:rsid w:val="5DCE42FA"/>
    <w:rsid w:val="5E7EF608"/>
    <w:rsid w:val="5E97DF7C"/>
    <w:rsid w:val="5EC911AA"/>
    <w:rsid w:val="60E9FD07"/>
    <w:rsid w:val="6205EF2D"/>
    <w:rsid w:val="625A3EDE"/>
    <w:rsid w:val="629AFB19"/>
    <w:rsid w:val="62C0C9E3"/>
    <w:rsid w:val="6505A85E"/>
    <w:rsid w:val="650FE213"/>
    <w:rsid w:val="662F3B96"/>
    <w:rsid w:val="668561AC"/>
    <w:rsid w:val="66C40E16"/>
    <w:rsid w:val="66C41CCE"/>
    <w:rsid w:val="66F565EB"/>
    <w:rsid w:val="67397913"/>
    <w:rsid w:val="67C01BC2"/>
    <w:rsid w:val="6833B775"/>
    <w:rsid w:val="6903A670"/>
    <w:rsid w:val="6A0D9174"/>
    <w:rsid w:val="6B1E1217"/>
    <w:rsid w:val="6BBB2307"/>
    <w:rsid w:val="6BE7E334"/>
    <w:rsid w:val="6C6AEF90"/>
    <w:rsid w:val="6D48ABBA"/>
    <w:rsid w:val="6E3A4622"/>
    <w:rsid w:val="6E8974AB"/>
    <w:rsid w:val="6FC3B40C"/>
    <w:rsid w:val="6FC49315"/>
    <w:rsid w:val="70CB0E8B"/>
    <w:rsid w:val="7140D057"/>
    <w:rsid w:val="73E3CA11"/>
    <w:rsid w:val="743FAB80"/>
    <w:rsid w:val="7493E766"/>
    <w:rsid w:val="75E67142"/>
    <w:rsid w:val="768F8589"/>
    <w:rsid w:val="76DEDED0"/>
    <w:rsid w:val="76E3E0DE"/>
    <w:rsid w:val="77C80646"/>
    <w:rsid w:val="77E48FDF"/>
    <w:rsid w:val="780F2037"/>
    <w:rsid w:val="7820586D"/>
    <w:rsid w:val="7877B056"/>
    <w:rsid w:val="79EFFA49"/>
    <w:rsid w:val="7B082F04"/>
    <w:rsid w:val="7B2D92F4"/>
    <w:rsid w:val="7B5A0F50"/>
    <w:rsid w:val="7C11534C"/>
    <w:rsid w:val="7CB3BD13"/>
    <w:rsid w:val="7CD221AE"/>
    <w:rsid w:val="7CF674E0"/>
    <w:rsid w:val="7E057DD7"/>
    <w:rsid w:val="7F2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28E0FC"/>
  <w15:chartTrackingRefBased/>
  <w15:docId w15:val="{05D3C574-142F-403F-B15C-2C9FBDD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58"/>
  </w:style>
  <w:style w:type="paragraph" w:styleId="Footer">
    <w:name w:val="footer"/>
    <w:basedOn w:val="Normal"/>
    <w:link w:val="FooterChar"/>
    <w:uiPriority w:val="99"/>
    <w:unhideWhenUsed/>
    <w:rsid w:val="00EA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58"/>
  </w:style>
  <w:style w:type="paragraph" w:styleId="ListParagraph">
    <w:name w:val="List Paragraph"/>
    <w:basedOn w:val="Normal"/>
    <w:uiPriority w:val="34"/>
    <w:qFormat/>
    <w:rsid w:val="00180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5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5C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FB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941"/>
  </w:style>
  <w:style w:type="character" w:styleId="UnresolvedMention">
    <w:name w:val="Unresolved Mention"/>
    <w:basedOn w:val="DefaultParagraphFont"/>
    <w:uiPriority w:val="99"/>
    <w:semiHidden/>
    <w:unhideWhenUsed/>
    <w:rsid w:val="006214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7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vo.org.uk/resource-centre/plain-english-summar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ccess2understanding.org/wp-content/uploads/2014/11/Access-to-Understanding-writing-guidance_v1.pdf" TargetMode="External"/><Relationship Id="rId17" Type="http://schemas.openxmlformats.org/officeDocument/2006/relationships/hyperlink" Target="http://www.tandfonlin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andfonlin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igshare.com/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thorservices.taylorandfrancis.com/publishing-your-research/writing-your-paper/using-keywords-to-write-title-and-abstr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9267DB1F1344D97754308FED66A11" ma:contentTypeVersion="6" ma:contentTypeDescription="Create a new document." ma:contentTypeScope="" ma:versionID="db8c1295c23098e889569df71576656c">
  <xsd:schema xmlns:xsd="http://www.w3.org/2001/XMLSchema" xmlns:xs="http://www.w3.org/2001/XMLSchema" xmlns:p="http://schemas.microsoft.com/office/2006/metadata/properties" xmlns:ns2="a329ed25-e991-4224-9206-1e16797a8ef7" xmlns:ns3="70288151-19b4-4d5a-9806-8a39607ef2b5" targetNamespace="http://schemas.microsoft.com/office/2006/metadata/properties" ma:root="true" ma:fieldsID="cc3a8527dc9f72bf182a3357834ce3d7" ns2:_="" ns3:_="">
    <xsd:import namespace="a329ed25-e991-4224-9206-1e16797a8ef7"/>
    <xsd:import namespace="70288151-19b4-4d5a-9806-8a39607ef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9ed25-e991-4224-9206-1e16797a8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88151-19b4-4d5a-9806-8a39607ef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88151-19b4-4d5a-9806-8a39607ef2b5">
      <UserInfo>
        <DisplayName>Soldavin, Kelly</DisplayName>
        <AccountId>7</AccountId>
        <AccountType/>
      </UserInfo>
      <UserInfo>
        <DisplayName>Wilkinson, Samantha</DisplayName>
        <AccountId>48</AccountId>
        <AccountType/>
      </UserInfo>
      <UserInfo>
        <DisplayName>Bucceri, Andrea</DisplayName>
        <AccountId>16</AccountId>
        <AccountType/>
      </UserInfo>
      <UserInfo>
        <DisplayName>Yianni, Mary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E545-EB19-416C-BA14-BA77E2D4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9ed25-e991-4224-9206-1e16797a8ef7"/>
    <ds:schemaRef ds:uri="70288151-19b4-4d5a-9806-8a39607ef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40B6-6A81-47F5-942E-90CF2568317D}">
  <ds:schemaRefs>
    <ds:schemaRef ds:uri="http://schemas.microsoft.com/office/2006/metadata/properties"/>
    <ds:schemaRef ds:uri="http://schemas.microsoft.com/office/infopath/2007/PartnerControls"/>
    <ds:schemaRef ds:uri="70288151-19b4-4d5a-9806-8a39607ef2b5"/>
  </ds:schemaRefs>
</ds:datastoreItem>
</file>

<file path=customXml/itemProps3.xml><?xml version="1.0" encoding="utf-8"?>
<ds:datastoreItem xmlns:ds="http://schemas.openxmlformats.org/officeDocument/2006/customXml" ds:itemID="{7C410A0C-772B-4AA4-92C0-052E1710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2FA9C-BC21-4F46-BCB9-8E49858C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Soldavin, Kelly</dc:creator>
  <cp:keywords/>
  <dc:description/>
  <cp:lastModifiedBy>Patience, Jonathan</cp:lastModifiedBy>
  <cp:revision>163</cp:revision>
  <dcterms:created xsi:type="dcterms:W3CDTF">2020-09-25T09:48:00Z</dcterms:created>
  <dcterms:modified xsi:type="dcterms:W3CDTF">2020-12-11T17:27:00Z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Kelly.Soldavin@informa.com</vt:lpwstr>
  </property>
  <property fmtid="{D5CDD505-2E9C-101B-9397-08002B2CF9AE}" pid="5" name="MSIP_Label_181c070e-054b-4d1c-ba4c-fc70b099192e_SetDate">
    <vt:lpwstr>2020-04-20T12:09:43.1420985Z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8bf9e9ea-0e89-4f62-b687-8dadcab89dc0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Kelly.Soldavin@informa.com</vt:lpwstr>
  </property>
  <property fmtid="{D5CDD505-2E9C-101B-9397-08002B2CF9AE}" pid="13" name="MSIP_Label_2bbab825-a111-45e4-86a1-18cee0005896_SetDate">
    <vt:lpwstr>2020-04-20T12:09:43.1420985Z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8bf9e9ea-0e89-4f62-b687-8dadcab89dc0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0x010100D149267DB1F1344D97754308FED66A11</vt:lpwstr>
  </property>
</Properties>
</file>